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0E994">
      <w:pPr>
        <w:bidi w:val="0"/>
        <w:spacing w:line="360" w:lineRule="auto"/>
        <w:jc w:val="center"/>
        <w:outlineLvl w:val="9"/>
        <w:rPr>
          <w:rFonts w:hint="eastAsia" w:ascii="黑体" w:hAnsi="黑体" w:eastAsia="黑体" w:cs="黑体"/>
          <w:b/>
          <w:bCs/>
          <w:sz w:val="36"/>
          <w:szCs w:val="36"/>
        </w:rPr>
      </w:pPr>
      <w:bookmarkStart w:id="0" w:name="_Toc28827"/>
    </w:p>
    <w:p w14:paraId="30CCB9C2">
      <w:pPr>
        <w:bidi w:val="0"/>
        <w:spacing w:line="360" w:lineRule="auto"/>
        <w:jc w:val="center"/>
        <w:outlineLvl w:val="9"/>
        <w:rPr>
          <w:rFonts w:hint="eastAsia" w:ascii="黑体" w:hAnsi="黑体" w:eastAsia="黑体" w:cs="黑体"/>
          <w:b/>
          <w:bCs/>
          <w:sz w:val="36"/>
          <w:szCs w:val="36"/>
        </w:rPr>
      </w:pPr>
    </w:p>
    <w:p w14:paraId="69D0A468">
      <w:pPr>
        <w:bidi w:val="0"/>
        <w:spacing w:line="360" w:lineRule="auto"/>
        <w:jc w:val="center"/>
        <w:outlineLvl w:val="9"/>
        <w:rPr>
          <w:rFonts w:hint="eastAsia" w:ascii="黑体" w:hAnsi="黑体" w:eastAsia="黑体" w:cs="黑体"/>
          <w:b/>
          <w:bCs/>
          <w:sz w:val="36"/>
          <w:szCs w:val="36"/>
        </w:rPr>
      </w:pPr>
    </w:p>
    <w:bookmarkEnd w:id="0"/>
    <w:p w14:paraId="2E31247D">
      <w:pPr>
        <w:spacing w:line="360" w:lineRule="auto"/>
        <w:jc w:val="center"/>
        <w:outlineLvl w:val="0"/>
        <w:rPr>
          <w:rFonts w:ascii="黑体" w:hAnsi="黑体" w:eastAsia="黑体" w:cs="黑体"/>
          <w:b/>
          <w:bCs/>
          <w:sz w:val="36"/>
          <w:szCs w:val="36"/>
          <w:lang w:eastAsia="zh-CN"/>
        </w:rPr>
      </w:pPr>
      <w:bookmarkStart w:id="1" w:name="_Toc28852"/>
      <w:bookmarkStart w:id="2" w:name="_Toc28350"/>
      <w:bookmarkStart w:id="3" w:name="_Toc2802"/>
      <w:bookmarkStart w:id="4" w:name="_Toc26679"/>
      <w:bookmarkStart w:id="5" w:name="_Toc26596"/>
      <w:bookmarkStart w:id="6" w:name="_Toc6279"/>
      <w:bookmarkStart w:id="7" w:name="_Toc774"/>
      <w:r>
        <w:rPr>
          <w:rFonts w:hint="eastAsia" w:ascii="黑体" w:hAnsi="黑体" w:eastAsia="黑体" w:cs="黑体"/>
          <w:b/>
          <w:bCs/>
          <w:sz w:val="36"/>
          <w:szCs w:val="36"/>
          <w:lang w:eastAsia="zh-CN"/>
        </w:rPr>
        <w:t>福建省东南电化股份有限公司</w:t>
      </w:r>
      <w:bookmarkEnd w:id="1"/>
      <w:bookmarkEnd w:id="2"/>
      <w:bookmarkEnd w:id="3"/>
      <w:bookmarkEnd w:id="4"/>
      <w:bookmarkEnd w:id="5"/>
      <w:bookmarkEnd w:id="6"/>
      <w:bookmarkEnd w:id="7"/>
    </w:p>
    <w:p w14:paraId="4AB2FA5B">
      <w:pPr>
        <w:spacing w:line="360" w:lineRule="auto"/>
        <w:jc w:val="center"/>
        <w:outlineLvl w:val="0"/>
        <w:rPr>
          <w:rFonts w:ascii="黑体" w:hAnsi="黑体" w:eastAsia="黑体" w:cs="黑体"/>
          <w:b/>
          <w:bCs/>
          <w:sz w:val="36"/>
          <w:szCs w:val="36"/>
          <w:lang w:eastAsia="zh-CN"/>
        </w:rPr>
      </w:pPr>
      <w:r>
        <w:rPr>
          <w:rFonts w:hint="eastAsia" w:ascii="黑体" w:hAnsi="黑体" w:eastAsia="黑体" w:cs="黑体"/>
          <w:b/>
          <w:bCs/>
          <w:sz w:val="36"/>
          <w:szCs w:val="36"/>
          <w:lang w:eastAsia="zh-CN"/>
        </w:rPr>
        <w:t>离子膜碱装置产品浓缩二次技术改造项目</w:t>
      </w:r>
    </w:p>
    <w:p w14:paraId="21287050">
      <w:pPr>
        <w:bidi w:val="0"/>
        <w:spacing w:line="360" w:lineRule="auto"/>
        <w:jc w:val="center"/>
        <w:rPr>
          <w:rFonts w:hint="eastAsia" w:ascii="黑体" w:hAnsi="黑体" w:eastAsia="黑体" w:cs="黑体"/>
          <w:b/>
          <w:bCs/>
          <w:sz w:val="36"/>
          <w:szCs w:val="36"/>
        </w:rPr>
      </w:pPr>
    </w:p>
    <w:p w14:paraId="67AE4638">
      <w:pPr>
        <w:bidi w:val="0"/>
        <w:spacing w:line="360" w:lineRule="auto"/>
        <w:jc w:val="center"/>
        <w:rPr>
          <w:rFonts w:hint="eastAsia" w:ascii="黑体" w:hAnsi="黑体" w:eastAsia="黑体" w:cs="黑体"/>
          <w:b/>
          <w:bCs/>
          <w:sz w:val="36"/>
          <w:szCs w:val="36"/>
        </w:rPr>
      </w:pPr>
    </w:p>
    <w:p w14:paraId="28C82BBB">
      <w:pPr>
        <w:bidi w:val="0"/>
        <w:spacing w:line="360" w:lineRule="auto"/>
        <w:jc w:val="center"/>
        <w:rPr>
          <w:rFonts w:hint="eastAsia" w:ascii="黑体" w:hAnsi="黑体" w:eastAsia="黑体" w:cs="黑体"/>
          <w:b/>
          <w:bCs/>
          <w:sz w:val="36"/>
          <w:szCs w:val="36"/>
        </w:rPr>
      </w:pPr>
    </w:p>
    <w:p w14:paraId="17DCCA8E">
      <w:pPr>
        <w:bidi w:val="0"/>
        <w:spacing w:line="360" w:lineRule="auto"/>
        <w:jc w:val="center"/>
        <w:rPr>
          <w:rFonts w:hint="eastAsia" w:ascii="黑体" w:hAnsi="黑体" w:eastAsia="黑体" w:cs="黑体"/>
          <w:b/>
          <w:bCs/>
          <w:sz w:val="36"/>
          <w:szCs w:val="36"/>
        </w:rPr>
      </w:pPr>
    </w:p>
    <w:p w14:paraId="7ED4E502">
      <w:pPr>
        <w:bidi w:val="0"/>
        <w:jc w:val="center"/>
        <w:outlineLvl w:val="0"/>
        <w:rPr>
          <w:rFonts w:hint="eastAsia"/>
          <w:b/>
          <w:bCs/>
          <w:sz w:val="84"/>
          <w:szCs w:val="84"/>
        </w:rPr>
      </w:pPr>
      <w:bookmarkStart w:id="8" w:name="_Toc19956"/>
      <w:bookmarkStart w:id="9" w:name="_Toc4330"/>
      <w:bookmarkStart w:id="10" w:name="_Toc18489"/>
      <w:bookmarkStart w:id="11" w:name="_Toc18270"/>
      <w:bookmarkStart w:id="12" w:name="_Toc82"/>
      <w:r>
        <w:rPr>
          <w:rFonts w:hint="eastAsia" w:ascii="黑体" w:hAnsi="黑体" w:eastAsia="黑体" w:cs="黑体"/>
          <w:b/>
          <w:bCs/>
          <w:sz w:val="36"/>
          <w:szCs w:val="36"/>
          <w:lang w:val="en-US" w:eastAsia="zh-CN"/>
        </w:rPr>
        <w:t>液环真空泵</w:t>
      </w:r>
      <w:r>
        <w:rPr>
          <w:rFonts w:hint="eastAsia" w:ascii="黑体" w:hAnsi="黑体" w:eastAsia="黑体" w:cs="黑体"/>
          <w:b/>
          <w:bCs/>
          <w:sz w:val="36"/>
          <w:szCs w:val="36"/>
        </w:rPr>
        <w:t>请购文件</w:t>
      </w:r>
      <w:bookmarkEnd w:id="8"/>
      <w:bookmarkEnd w:id="9"/>
      <w:bookmarkEnd w:id="10"/>
      <w:bookmarkEnd w:id="11"/>
      <w:bookmarkEnd w:id="12"/>
    </w:p>
    <w:p w14:paraId="7F12F9F2">
      <w:pPr>
        <w:jc w:val="center"/>
        <w:rPr>
          <w:rFonts w:hint="eastAsia" w:ascii="黑体" w:hAnsi="黑体" w:eastAsia="黑体" w:cs="黑体"/>
          <w:b/>
          <w:bCs/>
          <w:spacing w:val="1"/>
          <w:sz w:val="96"/>
          <w:szCs w:val="96"/>
        </w:rPr>
      </w:pPr>
    </w:p>
    <w:p w14:paraId="465F7CAE">
      <w:pPr>
        <w:jc w:val="center"/>
        <w:rPr>
          <w:rFonts w:hint="eastAsia" w:ascii="黑体" w:hAnsi="黑体" w:eastAsia="黑体" w:cs="黑体"/>
          <w:b/>
          <w:bCs/>
          <w:spacing w:val="1"/>
          <w:sz w:val="96"/>
          <w:szCs w:val="96"/>
        </w:rPr>
      </w:pPr>
    </w:p>
    <w:p w14:paraId="0D210C36">
      <w:pPr>
        <w:jc w:val="center"/>
        <w:rPr>
          <w:rFonts w:hint="eastAsia" w:ascii="黑体" w:hAnsi="黑体" w:eastAsia="黑体" w:cs="黑体"/>
          <w:b/>
          <w:bCs/>
          <w:spacing w:val="1"/>
          <w:sz w:val="96"/>
          <w:szCs w:val="96"/>
        </w:rPr>
      </w:pPr>
    </w:p>
    <w:p w14:paraId="4A547A60">
      <w:pPr>
        <w:spacing w:line="360" w:lineRule="auto"/>
        <w:rPr>
          <w:rFonts w:hint="eastAsia" w:ascii="宋体" w:hAnsi="宋体" w:eastAsia="宋体" w:cs="宋体"/>
        </w:rPr>
      </w:pPr>
    </w:p>
    <w:p w14:paraId="4FA32149">
      <w:pPr>
        <w:spacing w:line="360" w:lineRule="auto"/>
        <w:rPr>
          <w:rFonts w:hint="eastAsia" w:ascii="宋体" w:hAnsi="宋体" w:eastAsia="宋体" w:cs="宋体"/>
        </w:rPr>
      </w:pPr>
    </w:p>
    <w:p w14:paraId="5D542F2A">
      <w:pPr>
        <w:spacing w:line="360" w:lineRule="auto"/>
        <w:rPr>
          <w:rFonts w:hint="eastAsia" w:ascii="宋体" w:hAnsi="宋体" w:eastAsia="宋体" w:cs="宋体"/>
        </w:rPr>
      </w:pPr>
    </w:p>
    <w:p w14:paraId="24E6AD84">
      <w:pPr>
        <w:spacing w:line="360" w:lineRule="auto"/>
        <w:rPr>
          <w:rFonts w:hint="eastAsia" w:ascii="宋体" w:hAnsi="宋体" w:eastAsia="宋体" w:cs="宋体"/>
        </w:rPr>
      </w:pPr>
    </w:p>
    <w:p w14:paraId="76CCE3FB">
      <w:pPr>
        <w:spacing w:line="360" w:lineRule="auto"/>
        <w:rPr>
          <w:rFonts w:hint="eastAsia" w:ascii="宋体" w:hAnsi="宋体" w:eastAsia="宋体" w:cs="宋体"/>
        </w:rPr>
      </w:pPr>
    </w:p>
    <w:p w14:paraId="4C6A0DB7">
      <w:pPr>
        <w:spacing w:line="360" w:lineRule="auto"/>
        <w:rPr>
          <w:rFonts w:hint="eastAsia" w:ascii="宋体" w:hAnsi="宋体" w:eastAsia="宋体" w:cs="宋体"/>
        </w:rPr>
      </w:pPr>
    </w:p>
    <w:p w14:paraId="1023D20B">
      <w:pPr>
        <w:spacing w:line="360" w:lineRule="auto"/>
        <w:rPr>
          <w:rFonts w:hint="eastAsia" w:ascii="宋体" w:hAnsi="宋体" w:eastAsia="宋体" w:cs="宋体"/>
        </w:rPr>
      </w:pPr>
    </w:p>
    <w:p w14:paraId="3F96D0D0">
      <w:pPr>
        <w:spacing w:line="360" w:lineRule="auto"/>
        <w:rPr>
          <w:rFonts w:hint="eastAsia" w:ascii="宋体" w:hAnsi="宋体" w:eastAsia="宋体" w:cs="宋体"/>
        </w:rPr>
      </w:pPr>
    </w:p>
    <w:p w14:paraId="38888A99">
      <w:pPr>
        <w:spacing w:line="360" w:lineRule="auto"/>
        <w:rPr>
          <w:rFonts w:hint="eastAsia" w:ascii="宋体" w:hAnsi="宋体" w:eastAsia="宋体" w:cs="宋体"/>
        </w:rPr>
      </w:pPr>
    </w:p>
    <w:sdt>
      <w:sdtPr>
        <w:rPr>
          <w:rFonts w:ascii="宋体" w:hAnsi="宋体" w:eastAsia="宋体" w:cs="Arial"/>
          <w:b/>
          <w:bCs/>
          <w:snapToGrid w:val="0"/>
          <w:color w:val="000000"/>
          <w:kern w:val="0"/>
          <w:sz w:val="21"/>
          <w:szCs w:val="21"/>
          <w:lang w:val="en-US" w:eastAsia="en-US" w:bidi="ar-SA"/>
        </w:rPr>
        <w:id w:val="147480868"/>
        <w15:color w:val="DBDBDB"/>
      </w:sdtPr>
      <w:sdtEndPr>
        <w:rPr>
          <w:rFonts w:hint="eastAsia" w:ascii="宋体" w:hAnsi="宋体" w:eastAsia="宋体" w:cs="宋体"/>
          <w:b/>
          <w:bCs/>
          <w:snapToGrid w:val="0"/>
          <w:color w:val="000000"/>
          <w:kern w:val="0"/>
          <w:sz w:val="21"/>
          <w:szCs w:val="21"/>
          <w:lang w:val="en-US" w:eastAsia="en-US" w:bidi="ar-SA"/>
        </w:rPr>
      </w:sdtEndPr>
      <w:sdtContent>
        <w:p w14:paraId="5BF0D091">
          <w:pPr>
            <w:spacing w:before="0" w:beforeLines="0" w:after="0" w:afterLines="0" w:line="480"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目</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录</w:t>
          </w:r>
        </w:p>
        <w:p w14:paraId="784E659F">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p>
        <w:p w14:paraId="25F8BE32">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_Toc27451 </w:instrText>
          </w:r>
          <w:r>
            <w:rPr>
              <w:rFonts w:hint="eastAsia" w:ascii="宋体" w:hAnsi="宋体" w:eastAsia="宋体" w:cs="宋体"/>
              <w:sz w:val="24"/>
              <w:szCs w:val="24"/>
            </w:rPr>
            <w:fldChar w:fldCharType="separate"/>
          </w:r>
          <w:r>
            <w:rPr>
              <w:rFonts w:hint="eastAsia" w:ascii="宋体" w:hAnsi="宋体" w:eastAsia="宋体" w:cs="宋体"/>
              <w:bCs/>
              <w:sz w:val="24"/>
              <w:szCs w:val="24"/>
            </w:rPr>
            <w:t>1. 概述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_Toc27451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B3BBA17">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_Toc14829 </w:instrText>
          </w:r>
          <w:r>
            <w:rPr>
              <w:rFonts w:hint="eastAsia" w:ascii="宋体" w:hAnsi="宋体" w:eastAsia="宋体" w:cs="宋体"/>
              <w:sz w:val="24"/>
              <w:szCs w:val="24"/>
            </w:rPr>
            <w:fldChar w:fldCharType="separate"/>
          </w:r>
          <w:r>
            <w:rPr>
              <w:rFonts w:hint="eastAsia" w:ascii="宋体" w:hAnsi="宋体" w:eastAsia="宋体" w:cs="宋体"/>
              <w:bCs/>
              <w:sz w:val="24"/>
              <w:szCs w:val="24"/>
            </w:rPr>
            <w:t>2. 工作范围与供货范围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_Toc14829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6FCA4C">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_Toc18156 </w:instrText>
          </w:r>
          <w:r>
            <w:rPr>
              <w:rFonts w:hint="eastAsia" w:ascii="宋体" w:hAnsi="宋体" w:eastAsia="宋体" w:cs="宋体"/>
              <w:sz w:val="24"/>
              <w:szCs w:val="24"/>
            </w:rPr>
            <w:fldChar w:fldCharType="separate"/>
          </w:r>
          <w:r>
            <w:rPr>
              <w:rFonts w:hint="eastAsia" w:ascii="宋体" w:hAnsi="宋体" w:eastAsia="宋体" w:cs="宋体"/>
              <w:bCs/>
              <w:sz w:val="24"/>
              <w:szCs w:val="24"/>
            </w:rPr>
            <w:t>3. 标准规范清单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_Toc18156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836807B">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_Toc31970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4. </w:t>
          </w:r>
          <w:r>
            <w:rPr>
              <w:rFonts w:hint="eastAsia" w:ascii="宋体" w:hAnsi="宋体" w:eastAsia="宋体" w:cs="宋体"/>
              <w:bCs/>
              <w:sz w:val="24"/>
              <w:szCs w:val="24"/>
              <w:lang w:val="en-US" w:eastAsia="zh-CN"/>
            </w:rPr>
            <w:t>技术</w:t>
          </w:r>
          <w:r>
            <w:rPr>
              <w:rFonts w:hint="eastAsia" w:ascii="宋体" w:hAnsi="宋体" w:eastAsia="宋体" w:cs="宋体"/>
              <w:bCs/>
              <w:sz w:val="24"/>
              <w:szCs w:val="24"/>
            </w:rPr>
            <w:t>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_Toc31970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DA43CA">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_Toc11158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5. 备品备件与特殊工具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_Toc11158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4D57D06">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_Toc14180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6.</w:t>
          </w:r>
          <w:r>
            <w:rPr>
              <w:rFonts w:hint="eastAsia" w:ascii="宋体" w:hAnsi="宋体" w:eastAsia="宋体" w:cs="宋体"/>
              <w:bCs/>
              <w:sz w:val="24"/>
              <w:szCs w:val="24"/>
            </w:rPr>
            <w:t>检验与测试程序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_Toc14180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1C2E03">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_Toc28454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7. 保存、包装与运输</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_Toc28454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ACD9A4">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_Toc3467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8. 质量保证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_Toc3467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CD28E2">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_Toc7113 </w:instrText>
          </w:r>
          <w:r>
            <w:rPr>
              <w:rFonts w:hint="eastAsia" w:ascii="宋体" w:hAnsi="宋体" w:eastAsia="宋体" w:cs="宋体"/>
              <w:sz w:val="24"/>
              <w:szCs w:val="24"/>
            </w:rPr>
            <w:fldChar w:fldCharType="separate"/>
          </w:r>
          <w:r>
            <w:rPr>
              <w:rFonts w:hint="eastAsia" w:ascii="宋体" w:hAnsi="宋体" w:eastAsia="宋体" w:cs="宋体"/>
              <w:bCs/>
              <w:sz w:val="24"/>
              <w:szCs w:val="24"/>
            </w:rPr>
            <w:t>9. 技术服务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_Toc7113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CEE828">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_Toc17785 </w:instrText>
          </w:r>
          <w:r>
            <w:rPr>
              <w:rFonts w:hint="eastAsia" w:ascii="宋体" w:hAnsi="宋体" w:eastAsia="宋体" w:cs="宋体"/>
              <w:sz w:val="24"/>
              <w:szCs w:val="24"/>
            </w:rPr>
            <w:fldChar w:fldCharType="separate"/>
          </w:r>
          <w:r>
            <w:rPr>
              <w:rFonts w:hint="eastAsia" w:ascii="宋体" w:hAnsi="宋体" w:eastAsia="宋体" w:cs="宋体"/>
              <w:bCs/>
              <w:sz w:val="24"/>
              <w:szCs w:val="24"/>
            </w:rPr>
            <w:t>10.</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文件交付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_Toc17785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25AC93">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_Toc22809 </w:instrText>
          </w:r>
          <w:r>
            <w:rPr>
              <w:rFonts w:hint="eastAsia" w:ascii="宋体" w:hAnsi="宋体" w:eastAsia="宋体" w:cs="宋体"/>
              <w:sz w:val="24"/>
              <w:szCs w:val="24"/>
            </w:rPr>
            <w:fldChar w:fldCharType="separate"/>
          </w:r>
          <w:r>
            <w:rPr>
              <w:rFonts w:hint="eastAsia" w:ascii="宋体" w:hAnsi="宋体" w:eastAsia="宋体" w:cs="宋体"/>
              <w:bCs/>
              <w:sz w:val="24"/>
              <w:szCs w:val="24"/>
            </w:rPr>
            <w:t>11. 偏差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_Toc22809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B37158">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_Toc602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12. 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_Toc602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C22BEE">
          <w:pPr>
            <w:pStyle w:val="5"/>
            <w:tabs>
              <w:tab w:val="right" w:leader="dot" w:pos="8306"/>
            </w:tabs>
            <w:spacing w:line="480" w:lineRule="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_Toc22438 </w:instrText>
          </w:r>
          <w:r>
            <w:rPr>
              <w:rFonts w:hint="eastAsia" w:ascii="宋体" w:hAnsi="宋体" w:eastAsia="宋体" w:cs="宋体"/>
              <w:sz w:val="22"/>
              <w:szCs w:val="22"/>
            </w:rPr>
            <w:fldChar w:fldCharType="separate"/>
          </w:r>
          <w:r>
            <w:rPr>
              <w:rFonts w:hint="eastAsia" w:ascii="宋体" w:hAnsi="宋体" w:eastAsia="宋体" w:cs="宋体"/>
              <w:spacing w:val="-3"/>
              <w:sz w:val="22"/>
              <w:szCs w:val="22"/>
            </w:rPr>
            <w:t>附件1：液环真空泵工程规定</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_Toc22438 \h </w:instrText>
          </w:r>
          <w:r>
            <w:rPr>
              <w:rFonts w:hint="eastAsia" w:ascii="宋体" w:hAnsi="宋体" w:eastAsia="宋体" w:cs="宋体"/>
              <w:sz w:val="22"/>
              <w:szCs w:val="22"/>
            </w:rPr>
            <w:fldChar w:fldCharType="separate"/>
          </w:r>
          <w:r>
            <w:rPr>
              <w:rFonts w:hint="eastAsia" w:ascii="宋体" w:hAnsi="宋体" w:eastAsia="宋体" w:cs="宋体"/>
              <w:sz w:val="22"/>
              <w:szCs w:val="22"/>
            </w:rPr>
            <w:t>6</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14:paraId="2D973976">
          <w:pPr>
            <w:pStyle w:val="5"/>
            <w:tabs>
              <w:tab w:val="right" w:leader="dot" w:pos="8306"/>
            </w:tabs>
            <w:spacing w:line="480" w:lineRule="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_Toc11335 </w:instrText>
          </w:r>
          <w:r>
            <w:rPr>
              <w:rFonts w:hint="eastAsia" w:ascii="宋体" w:hAnsi="宋体" w:eastAsia="宋体" w:cs="宋体"/>
              <w:sz w:val="22"/>
              <w:szCs w:val="22"/>
            </w:rPr>
            <w:fldChar w:fldCharType="separate"/>
          </w:r>
          <w:r>
            <w:rPr>
              <w:rFonts w:hint="eastAsia" w:ascii="宋体" w:hAnsi="宋体" w:eastAsia="宋体" w:cs="宋体"/>
              <w:spacing w:val="-3"/>
              <w:sz w:val="22"/>
              <w:szCs w:val="22"/>
            </w:rPr>
            <w:t>附件</w:t>
          </w:r>
          <w:r>
            <w:rPr>
              <w:rFonts w:hint="eastAsia" w:ascii="宋体" w:hAnsi="宋体" w:eastAsia="宋体" w:cs="宋体"/>
              <w:spacing w:val="-3"/>
              <w:sz w:val="22"/>
              <w:szCs w:val="22"/>
              <w:lang w:val="en-US" w:eastAsia="zh-CN"/>
            </w:rPr>
            <w:t>2</w:t>
          </w:r>
          <w:r>
            <w:rPr>
              <w:rFonts w:hint="eastAsia" w:ascii="宋体" w:hAnsi="宋体" w:eastAsia="宋体" w:cs="宋体"/>
              <w:spacing w:val="-3"/>
              <w:sz w:val="22"/>
              <w:szCs w:val="22"/>
            </w:rPr>
            <w:t>：</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3"/>
              <w:sz w:val="21"/>
              <w:szCs w:val="21"/>
              <w:lang w:val="en-US" w:eastAsia="zh-CN"/>
            </w:rPr>
            <w:t>23</w:t>
          </w:r>
          <w:r>
            <w:rPr>
              <w:rFonts w:hint="eastAsia" w:ascii="宋体" w:hAnsi="宋体" w:eastAsia="宋体" w:cs="宋体"/>
              <w:i w:val="0"/>
              <w:iCs w:val="0"/>
              <w:snapToGrid w:val="0"/>
              <w:color w:val="000000"/>
              <w:kern w:val="0"/>
              <w:sz w:val="21"/>
              <w:szCs w:val="21"/>
              <w:u w:val="none"/>
              <w:lang w:val="en-US" w:eastAsia="zh-CN" w:bidi="ar"/>
            </w:rPr>
            <w:t>VP9052A/B</w:t>
          </w:r>
          <w:r>
            <w:rPr>
              <w:rFonts w:hint="eastAsia" w:asciiTheme="minorEastAsia" w:hAnsiTheme="minorEastAsia" w:eastAsiaTheme="minorEastAsia" w:cstheme="minorEastAsia"/>
              <w:spacing w:val="-3"/>
              <w:sz w:val="21"/>
              <w:szCs w:val="21"/>
            </w:rPr>
            <w:t>真空泵)液环真空泵</w:t>
          </w:r>
          <w:r>
            <w:rPr>
              <w:rFonts w:hint="eastAsia" w:asciiTheme="minorEastAsia" w:hAnsiTheme="minorEastAsia" w:eastAsiaTheme="minorEastAsia" w:cstheme="minorEastAsia"/>
              <w:spacing w:val="-3"/>
              <w:sz w:val="21"/>
              <w:szCs w:val="21"/>
              <w:lang w:val="en-US" w:eastAsia="zh-CN"/>
            </w:rPr>
            <w:t>数据表</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_Toc11335 \h </w:instrText>
          </w:r>
          <w:r>
            <w:rPr>
              <w:rFonts w:hint="eastAsia" w:ascii="宋体" w:hAnsi="宋体" w:eastAsia="宋体" w:cs="宋体"/>
              <w:sz w:val="22"/>
              <w:szCs w:val="22"/>
            </w:rPr>
            <w:fldChar w:fldCharType="separate"/>
          </w:r>
          <w:r>
            <w:rPr>
              <w:rFonts w:hint="eastAsia" w:ascii="宋体" w:hAnsi="宋体" w:eastAsia="宋体" w:cs="宋体"/>
              <w:sz w:val="22"/>
              <w:szCs w:val="22"/>
            </w:rPr>
            <w:t>6</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14:paraId="73D0A993">
          <w:pPr>
            <w:pStyle w:val="5"/>
            <w:tabs>
              <w:tab w:val="right" w:leader="dot" w:pos="8306"/>
            </w:tabs>
            <w:spacing w:line="480" w:lineRule="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_Toc6595 </w:instrText>
          </w:r>
          <w:r>
            <w:rPr>
              <w:rFonts w:hint="eastAsia" w:ascii="宋体" w:hAnsi="宋体" w:eastAsia="宋体" w:cs="宋体"/>
              <w:sz w:val="22"/>
              <w:szCs w:val="22"/>
            </w:rPr>
            <w:fldChar w:fldCharType="separate"/>
          </w:r>
          <w:r>
            <w:rPr>
              <w:rFonts w:hint="eastAsia" w:ascii="宋体" w:hAnsi="宋体" w:eastAsia="宋体" w:cs="宋体"/>
              <w:spacing w:val="-3"/>
              <w:sz w:val="22"/>
              <w:szCs w:val="22"/>
            </w:rPr>
            <w:t>附件</w:t>
          </w:r>
          <w:r>
            <w:rPr>
              <w:rFonts w:hint="eastAsia" w:ascii="宋体" w:hAnsi="宋体" w:eastAsia="宋体" w:cs="宋体"/>
              <w:spacing w:val="-3"/>
              <w:sz w:val="22"/>
              <w:szCs w:val="22"/>
              <w:lang w:val="en-US" w:eastAsia="zh-CN"/>
            </w:rPr>
            <w:t>3</w:t>
          </w:r>
          <w:r>
            <w:rPr>
              <w:rFonts w:hint="eastAsia" w:ascii="宋体" w:hAnsi="宋体" w:eastAsia="宋体" w:cs="宋体"/>
              <w:spacing w:val="-3"/>
              <w:sz w:val="22"/>
              <w:szCs w:val="22"/>
            </w:rPr>
            <w:t>：</w:t>
          </w:r>
          <w:r>
            <w:rPr>
              <w:rFonts w:hint="eastAsia" w:asciiTheme="minorEastAsia" w:hAnsiTheme="minorEastAsia" w:eastAsiaTheme="minorEastAsia" w:cstheme="minorEastAsia"/>
              <w:spacing w:val="-3"/>
              <w:sz w:val="21"/>
              <w:szCs w:val="21"/>
            </w:rPr>
            <w:t>成套设备仪表技术规定</w:t>
          </w:r>
          <w:r>
            <w:rPr>
              <w:rFonts w:hint="eastAsia" w:ascii="宋体" w:hAnsi="宋体" w:eastAsia="宋体" w:cs="宋体"/>
              <w:sz w:val="22"/>
              <w:szCs w:val="22"/>
            </w:rPr>
            <w:tab/>
          </w:r>
          <w:r>
            <w:rPr>
              <w:rFonts w:hint="eastAsia" w:ascii="宋体" w:hAnsi="宋体" w:eastAsia="宋体" w:cs="宋体"/>
              <w:sz w:val="22"/>
              <w:szCs w:val="22"/>
              <w:lang w:val="en-US" w:eastAsia="zh-CN"/>
            </w:rPr>
            <w:t>6</w:t>
          </w:r>
          <w:r>
            <w:rPr>
              <w:rFonts w:hint="eastAsia" w:ascii="宋体" w:hAnsi="宋体" w:eastAsia="宋体" w:cs="宋体"/>
              <w:sz w:val="22"/>
              <w:szCs w:val="22"/>
            </w:rPr>
            <w:fldChar w:fldCharType="end"/>
          </w:r>
        </w:p>
        <w:p w14:paraId="691D3BF6">
          <w:pPr>
            <w:pStyle w:val="5"/>
            <w:tabs>
              <w:tab w:val="right" w:leader="dot" w:pos="8306"/>
            </w:tabs>
            <w:spacing w:line="480" w:lineRule="auto"/>
          </w:pPr>
          <w:r>
            <w:rPr>
              <w:rFonts w:hint="eastAsia" w:ascii="宋体" w:hAnsi="宋体" w:eastAsia="宋体" w:cs="宋体"/>
              <w:sz w:val="24"/>
              <w:szCs w:val="24"/>
            </w:rPr>
            <w:fldChar w:fldCharType="end"/>
          </w:r>
        </w:p>
      </w:sdtContent>
    </w:sdt>
    <w:p w14:paraId="4F61A9D7">
      <w:pPr>
        <w:spacing w:line="480" w:lineRule="auto"/>
        <w:rPr>
          <w:rFonts w:hint="eastAsia" w:eastAsia="宋体"/>
          <w:lang w:val="en-US" w:eastAsia="zh-CN"/>
        </w:rPr>
        <w:sectPr>
          <w:pgSz w:w="11906" w:h="16838"/>
          <w:pgMar w:top="1440" w:right="1800" w:bottom="1440" w:left="1800" w:header="851" w:footer="992" w:gutter="0"/>
          <w:cols w:space="425" w:num="1"/>
          <w:docGrid w:type="lines" w:linePitch="312" w:charSpace="0"/>
        </w:sectPr>
      </w:pPr>
      <w:r>
        <w:rPr>
          <w:rFonts w:hint="eastAsia" w:eastAsia="宋体"/>
          <w:lang w:val="en-US" w:eastAsia="zh-CN"/>
        </w:rPr>
        <w:tab/>
      </w:r>
    </w:p>
    <w:p w14:paraId="30BEC035">
      <w:pPr>
        <w:numPr>
          <w:ilvl w:val="0"/>
          <w:numId w:val="1"/>
        </w:numPr>
        <w:spacing w:line="360" w:lineRule="auto"/>
        <w:outlineLvl w:val="0"/>
        <w:rPr>
          <w:rFonts w:hint="eastAsia" w:ascii="宋体" w:hAnsi="宋体" w:eastAsia="宋体" w:cs="宋体"/>
          <w:b/>
          <w:bCs/>
          <w:sz w:val="21"/>
          <w:szCs w:val="21"/>
        </w:rPr>
      </w:pPr>
      <w:bookmarkStart w:id="13" w:name="_Toc30231"/>
      <w:bookmarkStart w:id="14" w:name="_Toc27451"/>
      <w:r>
        <w:rPr>
          <w:rFonts w:hint="eastAsia" w:ascii="宋体" w:hAnsi="宋体" w:eastAsia="宋体" w:cs="宋体"/>
          <w:b/>
          <w:bCs/>
          <w:sz w:val="21"/>
          <w:szCs w:val="21"/>
        </w:rPr>
        <w:t>概述</w:t>
      </w:r>
      <w:bookmarkEnd w:id="13"/>
      <w:bookmarkEnd w:id="14"/>
    </w:p>
    <w:p w14:paraId="00A2D9B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本请购文件用于福建省东南电化股份有限公司</w:t>
      </w:r>
      <w:r>
        <w:rPr>
          <w:rFonts w:hint="eastAsia" w:ascii="宋体" w:hAnsi="宋体" w:eastAsia="宋体" w:cs="宋体"/>
          <w:sz w:val="21"/>
          <w:szCs w:val="21"/>
          <w:lang w:val="en-US" w:eastAsia="zh-CN"/>
        </w:rPr>
        <w:t>离子膜碱装置产品浓缩二次技术改造项目</w:t>
      </w:r>
      <w:r>
        <w:rPr>
          <w:rFonts w:hint="eastAsia" w:ascii="宋体" w:hAnsi="宋体" w:eastAsia="宋体" w:cs="宋体"/>
          <w:sz w:val="21"/>
          <w:szCs w:val="21"/>
          <w:lang w:val="en-US" w:eastAsia="en-US"/>
        </w:rPr>
        <w:t>液环真空泵的请购</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其设计、采购、制造、质量控制、检验、测试、包装与运输等都必须严格遵照本请购文件及其所有附件的要求。</w:t>
      </w:r>
    </w:p>
    <w:p w14:paraId="555F403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卖方给出的设备与材料方案需要严格按照本请购文件及其所有附件的要求执行。</w:t>
      </w:r>
    </w:p>
    <w:p w14:paraId="26451FC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本文件提出的是最低限度的技术要求，并未对一切技术要求做出详细规定，也未充分引述有关标准及规范的条文。卖方应保证提供符合本文件和相关的国际、国内工业标准要求的高质量的设备、建设及其相应的服务。须满足国家有关安全、消防、环保、劳动卫生等强制性标准要求。</w:t>
      </w:r>
    </w:p>
    <w:p w14:paraId="274C46FA">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1.1</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项目信息</w:t>
      </w:r>
    </w:p>
    <w:p w14:paraId="07BA8319">
      <w:pPr>
        <w:pStyle w:val="2"/>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napToGrid w:val="0"/>
          <w:color w:val="000000"/>
          <w:spacing w:val="-1"/>
          <w:sz w:val="21"/>
          <w:szCs w:val="21"/>
          <w:lang w:val="en-US" w:eastAsia="zh-CN" w:bidi="ar-SA"/>
        </w:rPr>
        <w:t>离子膜碱装置产品浓缩二次技术改造项目</w:t>
      </w:r>
    </w:p>
    <w:p w14:paraId="5DAF502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项目地点：福建省福清市江阴工业集中区</w:t>
      </w:r>
    </w:p>
    <w:p w14:paraId="23F698B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业主名称：福建省东南电化股份有限公司</w:t>
      </w:r>
    </w:p>
    <w:p w14:paraId="79A8A0FB">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1.2</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请购设备清单</w:t>
      </w:r>
    </w:p>
    <w:p w14:paraId="68EE724F">
      <w:pPr>
        <w:spacing w:line="360" w:lineRule="auto"/>
        <w:rPr>
          <w:rFonts w:hint="eastAsia" w:ascii="宋体" w:hAnsi="宋体" w:eastAsia="宋体" w:cs="宋体"/>
          <w:sz w:val="21"/>
          <w:szCs w:val="21"/>
        </w:rPr>
      </w:pPr>
      <w:r>
        <w:rPr>
          <w:rFonts w:hint="eastAsia" w:ascii="宋体" w:hAnsi="宋体" w:eastAsia="宋体" w:cs="宋体"/>
          <w:sz w:val="21"/>
          <w:szCs w:val="21"/>
        </w:rPr>
        <w:t>本次请购设备清单如下表所示：</w:t>
      </w:r>
    </w:p>
    <w:tbl>
      <w:tblPr>
        <w:tblStyle w:val="6"/>
        <w:tblW w:w="96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7"/>
        <w:gridCol w:w="1927"/>
        <w:gridCol w:w="3891"/>
        <w:gridCol w:w="1928"/>
      </w:tblGrid>
      <w:tr w14:paraId="3010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5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7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位号</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9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名称</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2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r>
      <w:tr w14:paraId="573A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E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3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23P9052A B</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9D1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真空泵</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D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r>
      <w:tr w14:paraId="5E31B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0906E2">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注：真空泵性能：真空泵入口压力需≤-5KPa(a)</w:t>
            </w:r>
          </w:p>
        </w:tc>
      </w:tr>
    </w:tbl>
    <w:p w14:paraId="00630ECD">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1.3</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文件优先级</w:t>
      </w:r>
    </w:p>
    <w:p w14:paraId="5472703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如果不同文件之间的要求存在冲突，则应优先满足以下条目中靠前的相关文件的要求。</w:t>
      </w:r>
    </w:p>
    <w:p w14:paraId="145A6CC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）相关（地方、行业、国家）强制性标准规范</w:t>
      </w:r>
    </w:p>
    <w:p w14:paraId="14696B4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）请购文件正文</w:t>
      </w:r>
    </w:p>
    <w:p w14:paraId="3A76744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）请购文件附件</w:t>
      </w:r>
    </w:p>
    <w:p w14:paraId="1FF27FF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）相关（地方、行业、国家）非强制性标准规范</w:t>
      </w:r>
    </w:p>
    <w:p w14:paraId="0187928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若本请购文件的要求与当地法律条文产生冲突，供货商应立即通过正式途径反馈给买方</w:t>
      </w:r>
      <w:r>
        <w:rPr>
          <w:rFonts w:hint="eastAsia" w:ascii="宋体" w:hAnsi="宋体" w:eastAsia="宋体" w:cs="宋体"/>
          <w:sz w:val="21"/>
          <w:szCs w:val="21"/>
          <w:lang w:eastAsia="zh-CN"/>
        </w:rPr>
        <w:t>。</w:t>
      </w:r>
    </w:p>
    <w:p w14:paraId="40F6316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若地方、行业与国家强制性标准规范中的内容存在相互冲突，则应从严执行。</w:t>
      </w:r>
    </w:p>
    <w:p w14:paraId="120DE10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与买方的关注点或批准事项不一致、矛盾的地方，卖方在其投标文件中列出偏差项。</w:t>
      </w:r>
    </w:p>
    <w:p w14:paraId="440FD121">
      <w:pPr>
        <w:numPr>
          <w:ilvl w:val="0"/>
          <w:numId w:val="2"/>
        </w:numPr>
        <w:spacing w:line="360" w:lineRule="auto"/>
        <w:outlineLvl w:val="0"/>
        <w:rPr>
          <w:rFonts w:hint="eastAsia" w:ascii="宋体" w:hAnsi="宋体" w:eastAsia="宋体" w:cs="宋体"/>
          <w:b/>
          <w:bCs/>
          <w:sz w:val="21"/>
          <w:szCs w:val="21"/>
        </w:rPr>
      </w:pPr>
      <w:bookmarkStart w:id="15" w:name="_Toc14829"/>
      <w:bookmarkStart w:id="16" w:name="_Toc4493"/>
      <w:r>
        <w:rPr>
          <w:rFonts w:hint="eastAsia" w:ascii="宋体" w:hAnsi="宋体" w:eastAsia="宋体" w:cs="宋体"/>
          <w:b/>
          <w:bCs/>
          <w:sz w:val="21"/>
          <w:szCs w:val="21"/>
        </w:rPr>
        <w:t>工作范围与供货范围</w:t>
      </w:r>
      <w:bookmarkEnd w:id="15"/>
      <w:bookmarkEnd w:id="16"/>
    </w:p>
    <w:p w14:paraId="513D7F93">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2.1</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工作范围</w:t>
      </w:r>
    </w:p>
    <w:tbl>
      <w:tblPr>
        <w:tblStyle w:val="13"/>
        <w:tblW w:w="8936" w:type="dxa"/>
        <w:tblInd w:w="2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17"/>
        <w:gridCol w:w="1255"/>
        <w:gridCol w:w="1401"/>
        <w:gridCol w:w="1363"/>
      </w:tblGrid>
      <w:tr w14:paraId="14ABE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4917" w:type="dxa"/>
            <w:vAlign w:val="top"/>
          </w:tcPr>
          <w:p w14:paraId="19A147FD">
            <w:pPr>
              <w:spacing w:before="36" w:line="208" w:lineRule="auto"/>
              <w:ind w:left="2246"/>
              <w:rPr>
                <w:rFonts w:ascii="宋体" w:hAnsi="宋体" w:eastAsia="宋体" w:cs="宋体"/>
                <w:sz w:val="21"/>
                <w:szCs w:val="21"/>
              </w:rPr>
            </w:pPr>
            <w:r>
              <w:rPr>
                <w:rFonts w:ascii="宋体" w:hAnsi="宋体" w:eastAsia="宋体" w:cs="宋体"/>
                <w:spacing w:val="-3"/>
                <w:sz w:val="21"/>
                <w:szCs w:val="21"/>
              </w:rPr>
              <w:t>条目</w:t>
            </w:r>
          </w:p>
        </w:tc>
        <w:tc>
          <w:tcPr>
            <w:tcW w:w="1255" w:type="dxa"/>
            <w:vAlign w:val="top"/>
          </w:tcPr>
          <w:p w14:paraId="539D7CE7">
            <w:pPr>
              <w:spacing w:before="32" w:line="207" w:lineRule="auto"/>
              <w:ind w:left="38"/>
              <w:jc w:val="center"/>
              <w:rPr>
                <w:rFonts w:ascii="宋体" w:hAnsi="宋体" w:eastAsia="宋体" w:cs="宋体"/>
                <w:spacing w:val="-1"/>
                <w:sz w:val="21"/>
                <w:szCs w:val="21"/>
              </w:rPr>
            </w:pPr>
            <w:r>
              <w:rPr>
                <w:rFonts w:ascii="宋体" w:hAnsi="宋体" w:eastAsia="宋体" w:cs="宋体"/>
                <w:spacing w:val="-1"/>
                <w:sz w:val="21"/>
                <w:szCs w:val="21"/>
              </w:rPr>
              <w:t>买方要求</w:t>
            </w:r>
          </w:p>
        </w:tc>
        <w:tc>
          <w:tcPr>
            <w:tcW w:w="1401" w:type="dxa"/>
            <w:vAlign w:val="top"/>
          </w:tcPr>
          <w:p w14:paraId="397BC0F5">
            <w:pPr>
              <w:spacing w:before="32" w:line="207" w:lineRule="auto"/>
              <w:ind w:left="38"/>
              <w:jc w:val="center"/>
              <w:rPr>
                <w:rFonts w:ascii="宋体" w:hAnsi="宋体" w:eastAsia="宋体" w:cs="宋体"/>
                <w:spacing w:val="-1"/>
                <w:sz w:val="21"/>
                <w:szCs w:val="21"/>
              </w:rPr>
            </w:pPr>
            <w:r>
              <w:rPr>
                <w:rFonts w:ascii="宋体" w:hAnsi="宋体" w:eastAsia="宋体" w:cs="宋体"/>
                <w:spacing w:val="-1"/>
                <w:sz w:val="21"/>
                <w:szCs w:val="21"/>
              </w:rPr>
              <w:t>制造商响应</w:t>
            </w:r>
          </w:p>
        </w:tc>
        <w:tc>
          <w:tcPr>
            <w:tcW w:w="1363" w:type="dxa"/>
            <w:vAlign w:val="top"/>
          </w:tcPr>
          <w:p w14:paraId="56F6C2EB">
            <w:pPr>
              <w:spacing w:before="32" w:line="207" w:lineRule="auto"/>
              <w:ind w:left="38"/>
              <w:jc w:val="center"/>
              <w:rPr>
                <w:rFonts w:ascii="宋体" w:hAnsi="宋体" w:eastAsia="宋体" w:cs="宋体"/>
                <w:spacing w:val="-1"/>
                <w:sz w:val="21"/>
                <w:szCs w:val="21"/>
              </w:rPr>
            </w:pPr>
            <w:r>
              <w:rPr>
                <w:rFonts w:ascii="宋体" w:hAnsi="宋体" w:eastAsia="宋体" w:cs="宋体"/>
                <w:spacing w:val="-1"/>
                <w:sz w:val="21"/>
                <w:szCs w:val="21"/>
              </w:rPr>
              <w:t>备注</w:t>
            </w:r>
          </w:p>
        </w:tc>
      </w:tr>
      <w:tr w14:paraId="0404F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4917" w:type="dxa"/>
            <w:vAlign w:val="top"/>
          </w:tcPr>
          <w:p w14:paraId="2C4E08BD">
            <w:pPr>
              <w:spacing w:before="32" w:line="207" w:lineRule="auto"/>
              <w:ind w:left="38"/>
              <w:jc w:val="left"/>
              <w:rPr>
                <w:rFonts w:ascii="宋体" w:hAnsi="宋体" w:eastAsia="宋体" w:cs="宋体"/>
                <w:sz w:val="21"/>
                <w:szCs w:val="21"/>
              </w:rPr>
            </w:pPr>
            <w:r>
              <w:rPr>
                <w:rFonts w:ascii="宋体" w:hAnsi="宋体" w:eastAsia="宋体" w:cs="宋体"/>
                <w:spacing w:val="-1"/>
                <w:sz w:val="21"/>
                <w:szCs w:val="21"/>
              </w:rPr>
              <w:t>设计及提交工程图纸资料</w:t>
            </w:r>
          </w:p>
        </w:tc>
        <w:tc>
          <w:tcPr>
            <w:tcW w:w="1255" w:type="dxa"/>
            <w:vAlign w:val="top"/>
          </w:tcPr>
          <w:p w14:paraId="58E0E81A">
            <w:pPr>
              <w:spacing w:before="63" w:line="194" w:lineRule="auto"/>
              <w:ind w:left="55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401" w:type="dxa"/>
            <w:vAlign w:val="top"/>
          </w:tcPr>
          <w:p w14:paraId="3161B23B">
            <w:pPr>
              <w:pStyle w:val="14"/>
              <w:rPr>
                <w:sz w:val="21"/>
                <w:szCs w:val="21"/>
              </w:rPr>
            </w:pPr>
          </w:p>
        </w:tc>
        <w:tc>
          <w:tcPr>
            <w:tcW w:w="1363" w:type="dxa"/>
            <w:vAlign w:val="top"/>
          </w:tcPr>
          <w:p w14:paraId="4DB8B0F6">
            <w:pPr>
              <w:pStyle w:val="14"/>
              <w:rPr>
                <w:sz w:val="21"/>
                <w:szCs w:val="21"/>
              </w:rPr>
            </w:pPr>
          </w:p>
        </w:tc>
      </w:tr>
      <w:tr w14:paraId="05A75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4917" w:type="dxa"/>
            <w:vAlign w:val="top"/>
          </w:tcPr>
          <w:p w14:paraId="70115528">
            <w:pPr>
              <w:spacing w:before="33" w:line="206" w:lineRule="auto"/>
              <w:ind w:left="35"/>
              <w:jc w:val="left"/>
              <w:rPr>
                <w:rFonts w:ascii="宋体" w:hAnsi="宋体" w:eastAsia="宋体" w:cs="宋体"/>
                <w:sz w:val="21"/>
                <w:szCs w:val="21"/>
              </w:rPr>
            </w:pPr>
            <w:r>
              <w:rPr>
                <w:rFonts w:ascii="宋体" w:hAnsi="宋体" w:eastAsia="宋体" w:cs="宋体"/>
                <w:spacing w:val="-1"/>
                <w:sz w:val="21"/>
                <w:szCs w:val="21"/>
              </w:rPr>
              <w:t>制造、装配</w:t>
            </w:r>
          </w:p>
        </w:tc>
        <w:tc>
          <w:tcPr>
            <w:tcW w:w="1255" w:type="dxa"/>
            <w:vAlign w:val="top"/>
          </w:tcPr>
          <w:p w14:paraId="2238F609">
            <w:pPr>
              <w:spacing w:before="64" w:line="194" w:lineRule="auto"/>
              <w:ind w:left="55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401" w:type="dxa"/>
            <w:vAlign w:val="top"/>
          </w:tcPr>
          <w:p w14:paraId="7A8DE8BF">
            <w:pPr>
              <w:pStyle w:val="14"/>
              <w:rPr>
                <w:sz w:val="21"/>
                <w:szCs w:val="21"/>
              </w:rPr>
            </w:pPr>
          </w:p>
        </w:tc>
        <w:tc>
          <w:tcPr>
            <w:tcW w:w="1363" w:type="dxa"/>
            <w:vAlign w:val="top"/>
          </w:tcPr>
          <w:p w14:paraId="2D9D6940">
            <w:pPr>
              <w:pStyle w:val="14"/>
              <w:rPr>
                <w:sz w:val="21"/>
                <w:szCs w:val="21"/>
              </w:rPr>
            </w:pPr>
          </w:p>
        </w:tc>
      </w:tr>
      <w:tr w14:paraId="084B6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4917" w:type="dxa"/>
            <w:vAlign w:val="top"/>
          </w:tcPr>
          <w:p w14:paraId="465410D1">
            <w:pPr>
              <w:spacing w:before="34" w:line="205" w:lineRule="auto"/>
              <w:ind w:left="36"/>
              <w:jc w:val="left"/>
              <w:rPr>
                <w:rFonts w:ascii="宋体" w:hAnsi="宋体" w:eastAsia="宋体" w:cs="宋体"/>
                <w:sz w:val="21"/>
                <w:szCs w:val="21"/>
              </w:rPr>
            </w:pPr>
            <w:r>
              <w:rPr>
                <w:rFonts w:ascii="宋体" w:hAnsi="宋体" w:eastAsia="宋体" w:cs="宋体"/>
                <w:spacing w:val="-1"/>
                <w:sz w:val="21"/>
                <w:szCs w:val="21"/>
              </w:rPr>
              <w:t>车间检查、试验</w:t>
            </w:r>
          </w:p>
        </w:tc>
        <w:tc>
          <w:tcPr>
            <w:tcW w:w="1255" w:type="dxa"/>
            <w:vAlign w:val="top"/>
          </w:tcPr>
          <w:p w14:paraId="6C439565">
            <w:pPr>
              <w:spacing w:before="66" w:line="194" w:lineRule="auto"/>
              <w:ind w:left="55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401" w:type="dxa"/>
            <w:vAlign w:val="top"/>
          </w:tcPr>
          <w:p w14:paraId="1CDA07C2">
            <w:pPr>
              <w:pStyle w:val="14"/>
              <w:rPr>
                <w:sz w:val="21"/>
                <w:szCs w:val="21"/>
              </w:rPr>
            </w:pPr>
          </w:p>
        </w:tc>
        <w:tc>
          <w:tcPr>
            <w:tcW w:w="1363" w:type="dxa"/>
            <w:vAlign w:val="top"/>
          </w:tcPr>
          <w:p w14:paraId="233C9746">
            <w:pPr>
              <w:pStyle w:val="14"/>
              <w:rPr>
                <w:sz w:val="21"/>
                <w:szCs w:val="21"/>
              </w:rPr>
            </w:pPr>
          </w:p>
        </w:tc>
      </w:tr>
      <w:tr w14:paraId="0FD51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4917" w:type="dxa"/>
            <w:vAlign w:val="top"/>
          </w:tcPr>
          <w:p w14:paraId="09BD9966">
            <w:pPr>
              <w:spacing w:before="34" w:line="209" w:lineRule="auto"/>
              <w:ind w:left="33"/>
              <w:jc w:val="left"/>
              <w:rPr>
                <w:rFonts w:ascii="宋体" w:hAnsi="宋体" w:eastAsia="宋体" w:cs="宋体"/>
                <w:sz w:val="21"/>
                <w:szCs w:val="21"/>
              </w:rPr>
            </w:pPr>
            <w:r>
              <w:rPr>
                <w:rFonts w:ascii="宋体" w:hAnsi="宋体" w:eastAsia="宋体" w:cs="宋体"/>
                <w:spacing w:val="-1"/>
                <w:sz w:val="21"/>
                <w:szCs w:val="21"/>
              </w:rPr>
              <w:t>底座范围内的配线和接管</w:t>
            </w:r>
          </w:p>
        </w:tc>
        <w:tc>
          <w:tcPr>
            <w:tcW w:w="1255" w:type="dxa"/>
            <w:vAlign w:val="top"/>
          </w:tcPr>
          <w:p w14:paraId="7D7CF515">
            <w:pPr>
              <w:spacing w:before="67" w:line="194" w:lineRule="auto"/>
              <w:ind w:left="55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401" w:type="dxa"/>
            <w:vAlign w:val="top"/>
          </w:tcPr>
          <w:p w14:paraId="3E80FC6B">
            <w:pPr>
              <w:pStyle w:val="14"/>
              <w:rPr>
                <w:sz w:val="21"/>
                <w:szCs w:val="21"/>
              </w:rPr>
            </w:pPr>
          </w:p>
        </w:tc>
        <w:tc>
          <w:tcPr>
            <w:tcW w:w="1363" w:type="dxa"/>
            <w:vAlign w:val="top"/>
          </w:tcPr>
          <w:p w14:paraId="663DDA99">
            <w:pPr>
              <w:pStyle w:val="14"/>
              <w:rPr>
                <w:sz w:val="21"/>
                <w:szCs w:val="21"/>
              </w:rPr>
            </w:pPr>
          </w:p>
        </w:tc>
      </w:tr>
      <w:tr w14:paraId="5ECD2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4917" w:type="dxa"/>
            <w:vAlign w:val="top"/>
          </w:tcPr>
          <w:p w14:paraId="1C5934A3">
            <w:pPr>
              <w:spacing w:before="32" w:line="207" w:lineRule="auto"/>
              <w:ind w:left="37"/>
              <w:jc w:val="left"/>
              <w:rPr>
                <w:rFonts w:ascii="宋体" w:hAnsi="宋体" w:eastAsia="宋体" w:cs="宋体"/>
                <w:sz w:val="21"/>
                <w:szCs w:val="21"/>
              </w:rPr>
            </w:pPr>
            <w:r>
              <w:rPr>
                <w:rFonts w:ascii="宋体" w:hAnsi="宋体" w:eastAsia="宋体" w:cs="宋体"/>
                <w:spacing w:val="-1"/>
                <w:sz w:val="21"/>
                <w:szCs w:val="21"/>
              </w:rPr>
              <w:t>涂漆涂色</w:t>
            </w:r>
          </w:p>
        </w:tc>
        <w:tc>
          <w:tcPr>
            <w:tcW w:w="1255" w:type="dxa"/>
            <w:vAlign w:val="top"/>
          </w:tcPr>
          <w:p w14:paraId="4776B369">
            <w:pPr>
              <w:spacing w:before="63" w:line="194" w:lineRule="auto"/>
              <w:ind w:left="55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401" w:type="dxa"/>
            <w:vAlign w:val="top"/>
          </w:tcPr>
          <w:p w14:paraId="1D4CCEA1">
            <w:pPr>
              <w:pStyle w:val="14"/>
              <w:rPr>
                <w:sz w:val="21"/>
                <w:szCs w:val="21"/>
              </w:rPr>
            </w:pPr>
          </w:p>
        </w:tc>
        <w:tc>
          <w:tcPr>
            <w:tcW w:w="1363" w:type="dxa"/>
            <w:vAlign w:val="top"/>
          </w:tcPr>
          <w:p w14:paraId="01B337F8">
            <w:pPr>
              <w:pStyle w:val="14"/>
              <w:rPr>
                <w:sz w:val="21"/>
                <w:szCs w:val="21"/>
              </w:rPr>
            </w:pPr>
          </w:p>
        </w:tc>
      </w:tr>
      <w:tr w14:paraId="39FFD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4917" w:type="dxa"/>
            <w:vAlign w:val="top"/>
          </w:tcPr>
          <w:p w14:paraId="3B7FC858">
            <w:pPr>
              <w:spacing w:before="33" w:line="206" w:lineRule="auto"/>
              <w:ind w:left="48"/>
              <w:jc w:val="left"/>
              <w:rPr>
                <w:rFonts w:ascii="宋体" w:hAnsi="宋体" w:eastAsia="宋体" w:cs="宋体"/>
                <w:sz w:val="21"/>
                <w:szCs w:val="21"/>
              </w:rPr>
            </w:pPr>
            <w:r>
              <w:rPr>
                <w:rFonts w:ascii="宋体" w:hAnsi="宋体" w:eastAsia="宋体" w:cs="宋体"/>
                <w:spacing w:val="-1"/>
                <w:sz w:val="21"/>
                <w:szCs w:val="21"/>
              </w:rPr>
              <w:t>防锈、包装</w:t>
            </w:r>
          </w:p>
        </w:tc>
        <w:tc>
          <w:tcPr>
            <w:tcW w:w="1255" w:type="dxa"/>
            <w:vAlign w:val="top"/>
          </w:tcPr>
          <w:p w14:paraId="09CA92C0">
            <w:pPr>
              <w:spacing w:before="64" w:line="194" w:lineRule="auto"/>
              <w:ind w:left="55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401" w:type="dxa"/>
            <w:vAlign w:val="top"/>
          </w:tcPr>
          <w:p w14:paraId="09326E48">
            <w:pPr>
              <w:pStyle w:val="14"/>
              <w:rPr>
                <w:sz w:val="21"/>
                <w:szCs w:val="21"/>
              </w:rPr>
            </w:pPr>
          </w:p>
        </w:tc>
        <w:tc>
          <w:tcPr>
            <w:tcW w:w="1363" w:type="dxa"/>
            <w:vAlign w:val="top"/>
          </w:tcPr>
          <w:p w14:paraId="02763F67">
            <w:pPr>
              <w:pStyle w:val="14"/>
              <w:rPr>
                <w:sz w:val="21"/>
                <w:szCs w:val="21"/>
              </w:rPr>
            </w:pPr>
          </w:p>
        </w:tc>
      </w:tr>
      <w:tr w14:paraId="106E7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4917" w:type="dxa"/>
            <w:vAlign w:val="top"/>
          </w:tcPr>
          <w:p w14:paraId="7C08CCB8">
            <w:pPr>
              <w:spacing w:before="34" w:line="205" w:lineRule="auto"/>
              <w:ind w:left="34"/>
              <w:jc w:val="left"/>
              <w:rPr>
                <w:rFonts w:ascii="宋体" w:hAnsi="宋体" w:eastAsia="宋体" w:cs="宋体"/>
                <w:sz w:val="21"/>
                <w:szCs w:val="21"/>
              </w:rPr>
            </w:pPr>
            <w:r>
              <w:rPr>
                <w:rFonts w:ascii="宋体" w:hAnsi="宋体" w:eastAsia="宋体" w:cs="宋体"/>
                <w:spacing w:val="-1"/>
                <w:sz w:val="21"/>
                <w:szCs w:val="21"/>
              </w:rPr>
              <w:t>根据交货要求的发货以及运输</w:t>
            </w:r>
          </w:p>
        </w:tc>
        <w:tc>
          <w:tcPr>
            <w:tcW w:w="1255" w:type="dxa"/>
            <w:vAlign w:val="top"/>
          </w:tcPr>
          <w:p w14:paraId="5D3D6E88">
            <w:pPr>
              <w:spacing w:before="66" w:line="194" w:lineRule="auto"/>
              <w:ind w:left="55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401" w:type="dxa"/>
            <w:vAlign w:val="top"/>
          </w:tcPr>
          <w:p w14:paraId="021D9A08">
            <w:pPr>
              <w:pStyle w:val="14"/>
              <w:rPr>
                <w:sz w:val="21"/>
                <w:szCs w:val="21"/>
              </w:rPr>
            </w:pPr>
          </w:p>
        </w:tc>
        <w:tc>
          <w:tcPr>
            <w:tcW w:w="1363" w:type="dxa"/>
            <w:vAlign w:val="top"/>
          </w:tcPr>
          <w:p w14:paraId="783B0F48">
            <w:pPr>
              <w:pStyle w:val="14"/>
              <w:rPr>
                <w:sz w:val="21"/>
                <w:szCs w:val="21"/>
              </w:rPr>
            </w:pPr>
          </w:p>
        </w:tc>
      </w:tr>
      <w:tr w14:paraId="211E8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4917" w:type="dxa"/>
            <w:vAlign w:val="top"/>
          </w:tcPr>
          <w:p w14:paraId="21C3E3D7">
            <w:pPr>
              <w:spacing w:before="34" w:line="209" w:lineRule="auto"/>
              <w:ind w:left="39"/>
              <w:jc w:val="left"/>
              <w:rPr>
                <w:rFonts w:ascii="宋体" w:hAnsi="宋体" w:eastAsia="宋体" w:cs="宋体"/>
                <w:sz w:val="21"/>
                <w:szCs w:val="21"/>
              </w:rPr>
            </w:pPr>
            <w:r>
              <w:rPr>
                <w:rFonts w:ascii="宋体" w:hAnsi="宋体" w:eastAsia="宋体" w:cs="宋体"/>
                <w:spacing w:val="-1"/>
                <w:sz w:val="21"/>
                <w:szCs w:val="21"/>
              </w:rPr>
              <w:t>安装和开车指导</w:t>
            </w:r>
          </w:p>
        </w:tc>
        <w:tc>
          <w:tcPr>
            <w:tcW w:w="1255" w:type="dxa"/>
            <w:vAlign w:val="top"/>
          </w:tcPr>
          <w:p w14:paraId="2B83F7AB">
            <w:pPr>
              <w:spacing w:before="67" w:line="194" w:lineRule="auto"/>
              <w:ind w:left="55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401" w:type="dxa"/>
            <w:vAlign w:val="top"/>
          </w:tcPr>
          <w:p w14:paraId="2E3FCEB4">
            <w:pPr>
              <w:pStyle w:val="14"/>
              <w:rPr>
                <w:sz w:val="21"/>
                <w:szCs w:val="21"/>
              </w:rPr>
            </w:pPr>
          </w:p>
        </w:tc>
        <w:tc>
          <w:tcPr>
            <w:tcW w:w="1363" w:type="dxa"/>
            <w:vAlign w:val="top"/>
          </w:tcPr>
          <w:p w14:paraId="3AB865E4">
            <w:pPr>
              <w:pStyle w:val="14"/>
              <w:rPr>
                <w:sz w:val="21"/>
                <w:szCs w:val="21"/>
              </w:rPr>
            </w:pPr>
          </w:p>
        </w:tc>
      </w:tr>
    </w:tbl>
    <w:p w14:paraId="3ABF532B">
      <w:pPr>
        <w:spacing w:line="360" w:lineRule="auto"/>
        <w:rPr>
          <w:rFonts w:hint="eastAsia" w:ascii="宋体" w:hAnsi="宋体" w:eastAsia="宋体" w:cs="宋体"/>
          <w:sz w:val="21"/>
          <w:szCs w:val="21"/>
        </w:rPr>
      </w:pPr>
    </w:p>
    <w:p w14:paraId="535900FA">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2.2</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供货范围</w:t>
      </w:r>
    </w:p>
    <w:tbl>
      <w:tblPr>
        <w:tblStyle w:val="13"/>
        <w:tblW w:w="8864" w:type="dxa"/>
        <w:tblInd w:w="2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22"/>
        <w:gridCol w:w="1322"/>
        <w:gridCol w:w="1393"/>
        <w:gridCol w:w="1327"/>
      </w:tblGrid>
      <w:tr w14:paraId="40F10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822" w:type="dxa"/>
            <w:vAlign w:val="top"/>
          </w:tcPr>
          <w:p w14:paraId="3259A079">
            <w:pPr>
              <w:spacing w:before="177" w:line="220" w:lineRule="auto"/>
              <w:ind w:left="2201"/>
              <w:rPr>
                <w:rFonts w:ascii="宋体" w:hAnsi="宋体" w:eastAsia="宋体" w:cs="宋体"/>
                <w:sz w:val="21"/>
                <w:szCs w:val="21"/>
              </w:rPr>
            </w:pPr>
            <w:r>
              <w:rPr>
                <w:rFonts w:ascii="宋体" w:hAnsi="宋体" w:eastAsia="宋体" w:cs="宋体"/>
                <w:spacing w:val="-3"/>
                <w:sz w:val="21"/>
                <w:szCs w:val="21"/>
              </w:rPr>
              <w:t>条目</w:t>
            </w:r>
          </w:p>
        </w:tc>
        <w:tc>
          <w:tcPr>
            <w:tcW w:w="1322" w:type="dxa"/>
            <w:vAlign w:val="top"/>
          </w:tcPr>
          <w:p w14:paraId="5C9B77B2">
            <w:pPr>
              <w:spacing w:before="177" w:line="221" w:lineRule="auto"/>
              <w:ind w:left="235"/>
              <w:rPr>
                <w:rFonts w:ascii="宋体" w:hAnsi="宋体" w:eastAsia="宋体" w:cs="宋体"/>
                <w:sz w:val="21"/>
                <w:szCs w:val="21"/>
              </w:rPr>
            </w:pPr>
            <w:r>
              <w:rPr>
                <w:rFonts w:ascii="宋体" w:hAnsi="宋体" w:eastAsia="宋体" w:cs="宋体"/>
                <w:spacing w:val="-3"/>
                <w:sz w:val="21"/>
                <w:szCs w:val="21"/>
              </w:rPr>
              <w:t>买方要求</w:t>
            </w:r>
          </w:p>
        </w:tc>
        <w:tc>
          <w:tcPr>
            <w:tcW w:w="1393" w:type="dxa"/>
            <w:vAlign w:val="top"/>
          </w:tcPr>
          <w:p w14:paraId="4649BF2E">
            <w:pPr>
              <w:spacing w:before="177" w:line="221" w:lineRule="auto"/>
              <w:ind w:left="154"/>
              <w:rPr>
                <w:rFonts w:ascii="宋体" w:hAnsi="宋体" w:eastAsia="宋体" w:cs="宋体"/>
                <w:sz w:val="21"/>
                <w:szCs w:val="21"/>
              </w:rPr>
            </w:pPr>
            <w:r>
              <w:rPr>
                <w:rFonts w:ascii="宋体" w:hAnsi="宋体" w:eastAsia="宋体" w:cs="宋体"/>
                <w:spacing w:val="-2"/>
                <w:sz w:val="21"/>
                <w:szCs w:val="21"/>
              </w:rPr>
              <w:t>制造商响应</w:t>
            </w:r>
          </w:p>
        </w:tc>
        <w:tc>
          <w:tcPr>
            <w:tcW w:w="1327" w:type="dxa"/>
            <w:vAlign w:val="top"/>
          </w:tcPr>
          <w:p w14:paraId="0385E49D">
            <w:pPr>
              <w:spacing w:before="176" w:line="222" w:lineRule="auto"/>
              <w:ind w:left="450"/>
              <w:rPr>
                <w:rFonts w:ascii="宋体" w:hAnsi="宋体" w:eastAsia="宋体" w:cs="宋体"/>
                <w:sz w:val="21"/>
                <w:szCs w:val="21"/>
              </w:rPr>
            </w:pPr>
            <w:r>
              <w:rPr>
                <w:rFonts w:ascii="宋体" w:hAnsi="宋体" w:eastAsia="宋体" w:cs="宋体"/>
                <w:spacing w:val="-3"/>
                <w:sz w:val="21"/>
                <w:szCs w:val="21"/>
              </w:rPr>
              <w:t>备注</w:t>
            </w:r>
          </w:p>
        </w:tc>
      </w:tr>
      <w:tr w14:paraId="6301A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4822" w:type="dxa"/>
            <w:vAlign w:val="top"/>
          </w:tcPr>
          <w:p w14:paraId="5951ABB0">
            <w:pPr>
              <w:spacing w:before="34" w:line="208" w:lineRule="auto"/>
              <w:ind w:left="38"/>
              <w:rPr>
                <w:rFonts w:ascii="宋体" w:hAnsi="宋体" w:eastAsia="宋体" w:cs="宋体"/>
                <w:sz w:val="21"/>
                <w:szCs w:val="21"/>
              </w:rPr>
            </w:pPr>
            <w:r>
              <w:rPr>
                <w:rFonts w:ascii="宋体" w:hAnsi="宋体" w:eastAsia="宋体" w:cs="宋体"/>
                <w:spacing w:val="-1"/>
                <w:sz w:val="21"/>
                <w:szCs w:val="21"/>
              </w:rPr>
              <w:t>液环真空泵和电动机</w:t>
            </w:r>
          </w:p>
        </w:tc>
        <w:tc>
          <w:tcPr>
            <w:tcW w:w="1322" w:type="dxa"/>
            <w:vAlign w:val="top"/>
          </w:tcPr>
          <w:p w14:paraId="60C6A663">
            <w:pPr>
              <w:pStyle w:val="14"/>
              <w:spacing w:before="63" w:line="194" w:lineRule="auto"/>
              <w:ind w:left="5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393" w:type="dxa"/>
            <w:vAlign w:val="top"/>
          </w:tcPr>
          <w:p w14:paraId="59FE403E">
            <w:pPr>
              <w:pStyle w:val="14"/>
              <w:rPr>
                <w:sz w:val="21"/>
                <w:szCs w:val="21"/>
              </w:rPr>
            </w:pPr>
          </w:p>
        </w:tc>
        <w:tc>
          <w:tcPr>
            <w:tcW w:w="1327" w:type="dxa"/>
            <w:vAlign w:val="top"/>
          </w:tcPr>
          <w:p w14:paraId="76436C90">
            <w:pPr>
              <w:pStyle w:val="14"/>
              <w:rPr>
                <w:sz w:val="21"/>
                <w:szCs w:val="21"/>
              </w:rPr>
            </w:pPr>
          </w:p>
        </w:tc>
      </w:tr>
      <w:tr w14:paraId="411CC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822" w:type="dxa"/>
            <w:vAlign w:val="top"/>
          </w:tcPr>
          <w:p w14:paraId="5AB6DA86">
            <w:pPr>
              <w:spacing w:before="33" w:line="207" w:lineRule="auto"/>
              <w:ind w:left="38"/>
              <w:rPr>
                <w:rFonts w:ascii="宋体" w:hAnsi="宋体" w:eastAsia="宋体" w:cs="宋体"/>
                <w:sz w:val="21"/>
                <w:szCs w:val="21"/>
              </w:rPr>
            </w:pPr>
            <w:r>
              <w:rPr>
                <w:rFonts w:ascii="宋体" w:hAnsi="宋体" w:eastAsia="宋体" w:cs="宋体"/>
                <w:spacing w:val="-2"/>
                <w:sz w:val="21"/>
                <w:szCs w:val="21"/>
              </w:rPr>
              <w:t>联轴器及护罩</w:t>
            </w:r>
          </w:p>
        </w:tc>
        <w:tc>
          <w:tcPr>
            <w:tcW w:w="1322" w:type="dxa"/>
            <w:vAlign w:val="top"/>
          </w:tcPr>
          <w:p w14:paraId="59B267E5">
            <w:pPr>
              <w:pStyle w:val="14"/>
              <w:spacing w:before="62" w:line="194" w:lineRule="auto"/>
              <w:ind w:left="5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393" w:type="dxa"/>
            <w:vAlign w:val="top"/>
          </w:tcPr>
          <w:p w14:paraId="68923F73">
            <w:pPr>
              <w:pStyle w:val="14"/>
              <w:rPr>
                <w:sz w:val="21"/>
                <w:szCs w:val="21"/>
              </w:rPr>
            </w:pPr>
          </w:p>
        </w:tc>
        <w:tc>
          <w:tcPr>
            <w:tcW w:w="1327" w:type="dxa"/>
            <w:vAlign w:val="top"/>
          </w:tcPr>
          <w:p w14:paraId="366B89F5">
            <w:pPr>
              <w:pStyle w:val="14"/>
              <w:rPr>
                <w:sz w:val="21"/>
                <w:szCs w:val="21"/>
              </w:rPr>
            </w:pPr>
          </w:p>
        </w:tc>
      </w:tr>
      <w:tr w14:paraId="581ED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822" w:type="dxa"/>
            <w:vAlign w:val="top"/>
          </w:tcPr>
          <w:p w14:paraId="445FC6FB">
            <w:pPr>
              <w:spacing w:before="33" w:line="207" w:lineRule="auto"/>
              <w:ind w:left="36"/>
              <w:rPr>
                <w:rFonts w:ascii="宋体" w:hAnsi="宋体" w:eastAsia="宋体" w:cs="宋体"/>
                <w:sz w:val="21"/>
                <w:szCs w:val="21"/>
              </w:rPr>
            </w:pPr>
            <w:r>
              <w:rPr>
                <w:rFonts w:ascii="宋体" w:hAnsi="宋体" w:eastAsia="宋体" w:cs="宋体"/>
                <w:spacing w:val="-1"/>
                <w:sz w:val="21"/>
                <w:szCs w:val="21"/>
              </w:rPr>
              <w:t>入口止回阀</w:t>
            </w:r>
          </w:p>
        </w:tc>
        <w:tc>
          <w:tcPr>
            <w:tcW w:w="1322" w:type="dxa"/>
            <w:vAlign w:val="top"/>
          </w:tcPr>
          <w:p w14:paraId="4925CB84">
            <w:pPr>
              <w:pStyle w:val="14"/>
              <w:spacing w:before="62" w:line="194" w:lineRule="auto"/>
              <w:ind w:left="5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393" w:type="dxa"/>
            <w:vAlign w:val="top"/>
          </w:tcPr>
          <w:p w14:paraId="3BAB383E">
            <w:pPr>
              <w:pStyle w:val="14"/>
              <w:rPr>
                <w:sz w:val="21"/>
                <w:szCs w:val="21"/>
              </w:rPr>
            </w:pPr>
          </w:p>
        </w:tc>
        <w:tc>
          <w:tcPr>
            <w:tcW w:w="1327" w:type="dxa"/>
            <w:vAlign w:val="top"/>
          </w:tcPr>
          <w:p w14:paraId="766C6798">
            <w:pPr>
              <w:pStyle w:val="14"/>
              <w:rPr>
                <w:sz w:val="21"/>
                <w:szCs w:val="21"/>
              </w:rPr>
            </w:pPr>
          </w:p>
        </w:tc>
      </w:tr>
      <w:tr w14:paraId="2E74A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822" w:type="dxa"/>
            <w:vAlign w:val="top"/>
          </w:tcPr>
          <w:p w14:paraId="4CEE8DF2">
            <w:pPr>
              <w:spacing w:before="33" w:line="207" w:lineRule="auto"/>
              <w:ind w:left="38"/>
              <w:rPr>
                <w:rFonts w:ascii="宋体" w:hAnsi="宋体" w:eastAsia="宋体" w:cs="宋体"/>
                <w:sz w:val="21"/>
                <w:szCs w:val="21"/>
              </w:rPr>
            </w:pPr>
            <w:r>
              <w:rPr>
                <w:rFonts w:ascii="宋体" w:hAnsi="宋体" w:eastAsia="宋体" w:cs="宋体"/>
                <w:spacing w:val="-2"/>
                <w:sz w:val="21"/>
                <w:szCs w:val="21"/>
              </w:rPr>
              <w:t>板式换热器</w:t>
            </w:r>
          </w:p>
        </w:tc>
        <w:tc>
          <w:tcPr>
            <w:tcW w:w="1322" w:type="dxa"/>
            <w:vAlign w:val="top"/>
          </w:tcPr>
          <w:p w14:paraId="0DF9DA04">
            <w:pPr>
              <w:pStyle w:val="14"/>
              <w:spacing w:before="65" w:line="194" w:lineRule="auto"/>
              <w:ind w:left="5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393" w:type="dxa"/>
            <w:vAlign w:val="top"/>
          </w:tcPr>
          <w:p w14:paraId="4848FD5C">
            <w:pPr>
              <w:pStyle w:val="14"/>
              <w:rPr>
                <w:sz w:val="21"/>
                <w:szCs w:val="21"/>
              </w:rPr>
            </w:pPr>
          </w:p>
        </w:tc>
        <w:tc>
          <w:tcPr>
            <w:tcW w:w="1327" w:type="dxa"/>
            <w:vAlign w:val="top"/>
          </w:tcPr>
          <w:p w14:paraId="6E8F5998">
            <w:pPr>
              <w:pStyle w:val="14"/>
              <w:rPr>
                <w:sz w:val="21"/>
                <w:szCs w:val="21"/>
              </w:rPr>
            </w:pPr>
          </w:p>
        </w:tc>
      </w:tr>
      <w:tr w14:paraId="5F351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822" w:type="dxa"/>
            <w:vAlign w:val="top"/>
          </w:tcPr>
          <w:p w14:paraId="7738A533">
            <w:pPr>
              <w:pStyle w:val="14"/>
              <w:spacing w:before="33" w:line="207" w:lineRule="auto"/>
              <w:ind w:left="37"/>
              <w:rPr>
                <w:rFonts w:ascii="宋体" w:hAnsi="宋体" w:eastAsia="宋体" w:cs="宋体"/>
                <w:sz w:val="21"/>
                <w:szCs w:val="21"/>
              </w:rPr>
            </w:pPr>
            <w:r>
              <w:rPr>
                <w:rFonts w:ascii="宋体" w:hAnsi="宋体" w:eastAsia="宋体" w:cs="宋体"/>
                <w:spacing w:val="-4"/>
                <w:sz w:val="21"/>
                <w:szCs w:val="21"/>
              </w:rPr>
              <w:t>双联</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pacing w:val="-4"/>
                <w:sz w:val="21"/>
                <w:szCs w:val="21"/>
              </w:rPr>
              <w:t>Y</w:t>
            </w:r>
            <w:r>
              <w:rPr>
                <w:rFonts w:ascii="宋体" w:hAnsi="宋体" w:eastAsia="宋体" w:cs="宋体"/>
                <w:spacing w:val="-4"/>
                <w:sz w:val="21"/>
                <w:szCs w:val="21"/>
              </w:rPr>
              <w:t>型过滤器（单联</w:t>
            </w:r>
            <w:r>
              <w:rPr>
                <w:rFonts w:ascii="宋体" w:hAnsi="宋体" w:eastAsia="宋体" w:cs="宋体"/>
                <w:spacing w:val="-30"/>
                <w:sz w:val="21"/>
                <w:szCs w:val="21"/>
              </w:rPr>
              <w:t xml:space="preserve"> </w:t>
            </w:r>
            <w:r>
              <w:rPr>
                <w:rFonts w:ascii="宋体" w:hAnsi="宋体" w:eastAsia="宋体" w:cs="宋体"/>
                <w:snapToGrid w:val="0"/>
                <w:color w:val="000000"/>
                <w:spacing w:val="-1"/>
                <w:kern w:val="0"/>
                <w:sz w:val="21"/>
                <w:szCs w:val="21"/>
                <w:lang w:val="en-US" w:eastAsia="en-US" w:bidi="ar-SA"/>
              </w:rPr>
              <w:t>120%</w:t>
            </w:r>
            <w:r>
              <w:rPr>
                <w:rFonts w:ascii="宋体" w:hAnsi="宋体" w:eastAsia="宋体" w:cs="宋体"/>
                <w:spacing w:val="-4"/>
                <w:sz w:val="21"/>
                <w:szCs w:val="21"/>
              </w:rPr>
              <w:t>负荷）</w:t>
            </w:r>
          </w:p>
        </w:tc>
        <w:tc>
          <w:tcPr>
            <w:tcW w:w="1322" w:type="dxa"/>
            <w:vAlign w:val="top"/>
          </w:tcPr>
          <w:p w14:paraId="71E24ABA">
            <w:pPr>
              <w:pStyle w:val="14"/>
              <w:spacing w:before="65" w:line="194" w:lineRule="auto"/>
              <w:ind w:left="5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393" w:type="dxa"/>
            <w:vAlign w:val="top"/>
          </w:tcPr>
          <w:p w14:paraId="55179CC8">
            <w:pPr>
              <w:pStyle w:val="14"/>
              <w:rPr>
                <w:sz w:val="21"/>
                <w:szCs w:val="21"/>
              </w:rPr>
            </w:pPr>
          </w:p>
        </w:tc>
        <w:tc>
          <w:tcPr>
            <w:tcW w:w="1327" w:type="dxa"/>
            <w:vAlign w:val="top"/>
          </w:tcPr>
          <w:p w14:paraId="2A88F542">
            <w:pPr>
              <w:pStyle w:val="14"/>
              <w:ind w:firstLine="408" w:firstLineChars="200"/>
              <w:rPr>
                <w:sz w:val="21"/>
                <w:szCs w:val="21"/>
              </w:rPr>
            </w:pPr>
            <w:r>
              <w:rPr>
                <w:rFonts w:ascii="宋体" w:hAnsi="宋体" w:eastAsia="宋体" w:cs="宋体"/>
                <w:spacing w:val="-3"/>
                <w:sz w:val="21"/>
                <w:szCs w:val="21"/>
              </w:rPr>
              <w:t>如需</w:t>
            </w:r>
          </w:p>
        </w:tc>
      </w:tr>
      <w:tr w14:paraId="5689F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822" w:type="dxa"/>
            <w:vAlign w:val="top"/>
          </w:tcPr>
          <w:p w14:paraId="668D7C01">
            <w:pPr>
              <w:spacing w:before="33" w:line="207" w:lineRule="auto"/>
              <w:ind w:left="38"/>
              <w:rPr>
                <w:rFonts w:ascii="宋体" w:hAnsi="宋体" w:eastAsia="宋体" w:cs="宋体"/>
                <w:sz w:val="21"/>
                <w:szCs w:val="21"/>
              </w:rPr>
            </w:pPr>
            <w:r>
              <w:rPr>
                <w:rFonts w:ascii="宋体" w:hAnsi="宋体" w:eastAsia="宋体" w:cs="宋体"/>
                <w:spacing w:val="-2"/>
                <w:sz w:val="21"/>
                <w:szCs w:val="21"/>
              </w:rPr>
              <w:t>气液分离器</w:t>
            </w:r>
          </w:p>
        </w:tc>
        <w:tc>
          <w:tcPr>
            <w:tcW w:w="1322" w:type="dxa"/>
            <w:vAlign w:val="top"/>
          </w:tcPr>
          <w:p w14:paraId="663299A4">
            <w:pPr>
              <w:pStyle w:val="14"/>
              <w:spacing w:before="65" w:line="194" w:lineRule="auto"/>
              <w:ind w:left="5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393" w:type="dxa"/>
            <w:vAlign w:val="top"/>
          </w:tcPr>
          <w:p w14:paraId="208399DA">
            <w:pPr>
              <w:pStyle w:val="14"/>
              <w:rPr>
                <w:sz w:val="21"/>
                <w:szCs w:val="21"/>
              </w:rPr>
            </w:pPr>
          </w:p>
        </w:tc>
        <w:tc>
          <w:tcPr>
            <w:tcW w:w="1327" w:type="dxa"/>
            <w:vAlign w:val="top"/>
          </w:tcPr>
          <w:p w14:paraId="6BD3C23D">
            <w:pPr>
              <w:pStyle w:val="14"/>
              <w:rPr>
                <w:sz w:val="21"/>
                <w:szCs w:val="21"/>
              </w:rPr>
            </w:pPr>
          </w:p>
        </w:tc>
      </w:tr>
      <w:tr w14:paraId="62CD9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822" w:type="dxa"/>
            <w:vAlign w:val="top"/>
          </w:tcPr>
          <w:p w14:paraId="6B27F138">
            <w:pPr>
              <w:spacing w:before="34" w:line="206" w:lineRule="auto"/>
              <w:ind w:left="37"/>
              <w:rPr>
                <w:rFonts w:ascii="宋体" w:hAnsi="宋体" w:eastAsia="宋体" w:cs="宋体"/>
                <w:sz w:val="21"/>
                <w:szCs w:val="21"/>
              </w:rPr>
            </w:pPr>
            <w:r>
              <w:rPr>
                <w:rFonts w:ascii="宋体" w:hAnsi="宋体" w:eastAsia="宋体" w:cs="宋体"/>
                <w:spacing w:val="-3"/>
                <w:sz w:val="21"/>
                <w:szCs w:val="21"/>
              </w:rPr>
              <w:t>减速箱</w:t>
            </w:r>
          </w:p>
        </w:tc>
        <w:tc>
          <w:tcPr>
            <w:tcW w:w="1322" w:type="dxa"/>
            <w:vAlign w:val="top"/>
          </w:tcPr>
          <w:p w14:paraId="59C12005">
            <w:pPr>
              <w:pStyle w:val="14"/>
              <w:spacing w:before="65" w:line="194" w:lineRule="auto"/>
              <w:ind w:left="5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393" w:type="dxa"/>
            <w:vAlign w:val="top"/>
          </w:tcPr>
          <w:p w14:paraId="0E341064">
            <w:pPr>
              <w:pStyle w:val="14"/>
              <w:rPr>
                <w:sz w:val="21"/>
                <w:szCs w:val="21"/>
              </w:rPr>
            </w:pPr>
          </w:p>
        </w:tc>
        <w:tc>
          <w:tcPr>
            <w:tcW w:w="1327" w:type="dxa"/>
            <w:vAlign w:val="top"/>
          </w:tcPr>
          <w:p w14:paraId="17A547FE">
            <w:pPr>
              <w:spacing w:before="34" w:line="206" w:lineRule="auto"/>
              <w:ind w:left="451"/>
              <w:rPr>
                <w:rFonts w:ascii="宋体" w:hAnsi="宋体" w:eastAsia="宋体" w:cs="宋体"/>
                <w:sz w:val="21"/>
                <w:szCs w:val="21"/>
              </w:rPr>
            </w:pPr>
            <w:r>
              <w:rPr>
                <w:rFonts w:ascii="宋体" w:hAnsi="宋体" w:eastAsia="宋体" w:cs="宋体"/>
                <w:spacing w:val="-3"/>
                <w:sz w:val="21"/>
                <w:szCs w:val="21"/>
              </w:rPr>
              <w:t>如需</w:t>
            </w:r>
          </w:p>
        </w:tc>
      </w:tr>
      <w:tr w14:paraId="29E71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822" w:type="dxa"/>
            <w:vAlign w:val="top"/>
          </w:tcPr>
          <w:p w14:paraId="0D724C89">
            <w:pPr>
              <w:spacing w:before="34" w:line="206" w:lineRule="auto"/>
              <w:ind w:left="38"/>
              <w:rPr>
                <w:rFonts w:ascii="宋体" w:hAnsi="宋体" w:eastAsia="宋体" w:cs="宋体"/>
                <w:sz w:val="21"/>
                <w:szCs w:val="21"/>
              </w:rPr>
            </w:pPr>
            <w:r>
              <w:rPr>
                <w:rFonts w:ascii="宋体" w:hAnsi="宋体" w:eastAsia="宋体" w:cs="宋体"/>
                <w:spacing w:val="-2"/>
                <w:sz w:val="21"/>
                <w:szCs w:val="21"/>
              </w:rPr>
              <w:t>液环循环泵</w:t>
            </w:r>
          </w:p>
        </w:tc>
        <w:tc>
          <w:tcPr>
            <w:tcW w:w="1322" w:type="dxa"/>
            <w:vAlign w:val="top"/>
          </w:tcPr>
          <w:p w14:paraId="28813497">
            <w:pPr>
              <w:pStyle w:val="14"/>
              <w:spacing w:before="65" w:line="194" w:lineRule="auto"/>
              <w:ind w:left="5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393" w:type="dxa"/>
            <w:vAlign w:val="top"/>
          </w:tcPr>
          <w:p w14:paraId="1F983527">
            <w:pPr>
              <w:pStyle w:val="14"/>
              <w:rPr>
                <w:sz w:val="21"/>
                <w:szCs w:val="21"/>
              </w:rPr>
            </w:pPr>
          </w:p>
        </w:tc>
        <w:tc>
          <w:tcPr>
            <w:tcW w:w="1327" w:type="dxa"/>
            <w:vAlign w:val="top"/>
          </w:tcPr>
          <w:p w14:paraId="62B26294">
            <w:pPr>
              <w:spacing w:before="34" w:line="206" w:lineRule="auto"/>
              <w:ind w:left="451"/>
              <w:rPr>
                <w:rFonts w:ascii="宋体" w:hAnsi="宋体" w:eastAsia="宋体" w:cs="宋体"/>
                <w:sz w:val="21"/>
                <w:szCs w:val="21"/>
              </w:rPr>
            </w:pPr>
            <w:r>
              <w:rPr>
                <w:rFonts w:ascii="宋体" w:hAnsi="宋体" w:eastAsia="宋体" w:cs="宋体"/>
                <w:spacing w:val="-3"/>
                <w:sz w:val="21"/>
                <w:szCs w:val="21"/>
              </w:rPr>
              <w:t>如需</w:t>
            </w:r>
          </w:p>
        </w:tc>
      </w:tr>
      <w:tr w14:paraId="0982D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822" w:type="dxa"/>
            <w:vAlign w:val="top"/>
          </w:tcPr>
          <w:p w14:paraId="61139397">
            <w:pPr>
              <w:spacing w:before="34" w:line="206" w:lineRule="auto"/>
              <w:ind w:left="38"/>
              <w:rPr>
                <w:rFonts w:ascii="宋体" w:hAnsi="宋体" w:eastAsia="宋体" w:cs="宋体"/>
                <w:sz w:val="21"/>
                <w:szCs w:val="21"/>
              </w:rPr>
            </w:pPr>
            <w:r>
              <w:rPr>
                <w:rFonts w:ascii="宋体" w:hAnsi="宋体" w:eastAsia="宋体" w:cs="宋体"/>
                <w:spacing w:val="-1"/>
                <w:sz w:val="21"/>
                <w:szCs w:val="21"/>
              </w:rPr>
              <w:t>密封水自力式减压阀</w:t>
            </w:r>
          </w:p>
        </w:tc>
        <w:tc>
          <w:tcPr>
            <w:tcW w:w="1322" w:type="dxa"/>
            <w:vAlign w:val="top"/>
          </w:tcPr>
          <w:p w14:paraId="2346719B">
            <w:pPr>
              <w:pStyle w:val="14"/>
              <w:spacing w:before="66" w:line="194" w:lineRule="auto"/>
              <w:ind w:left="5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393" w:type="dxa"/>
            <w:vAlign w:val="top"/>
          </w:tcPr>
          <w:p w14:paraId="4C67CF27">
            <w:pPr>
              <w:pStyle w:val="14"/>
              <w:rPr>
                <w:sz w:val="21"/>
                <w:szCs w:val="21"/>
              </w:rPr>
            </w:pPr>
          </w:p>
        </w:tc>
        <w:tc>
          <w:tcPr>
            <w:tcW w:w="1327" w:type="dxa"/>
            <w:vAlign w:val="top"/>
          </w:tcPr>
          <w:p w14:paraId="752B1363">
            <w:pPr>
              <w:spacing w:before="34" w:line="206" w:lineRule="auto"/>
              <w:ind w:left="451"/>
              <w:rPr>
                <w:rFonts w:ascii="宋体" w:hAnsi="宋体" w:eastAsia="宋体" w:cs="宋体"/>
                <w:sz w:val="21"/>
                <w:szCs w:val="21"/>
              </w:rPr>
            </w:pPr>
            <w:r>
              <w:rPr>
                <w:rFonts w:ascii="宋体" w:hAnsi="宋体" w:eastAsia="宋体" w:cs="宋体"/>
                <w:spacing w:val="-3"/>
                <w:sz w:val="21"/>
                <w:szCs w:val="21"/>
              </w:rPr>
              <w:t>如需</w:t>
            </w:r>
          </w:p>
        </w:tc>
      </w:tr>
      <w:tr w14:paraId="21B22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822" w:type="dxa"/>
            <w:vAlign w:val="top"/>
          </w:tcPr>
          <w:p w14:paraId="1CCD3D2B">
            <w:pPr>
              <w:pStyle w:val="14"/>
              <w:spacing w:before="34" w:line="206" w:lineRule="auto"/>
              <w:ind w:left="73"/>
              <w:rPr>
                <w:rFonts w:ascii="宋体" w:hAnsi="宋体" w:eastAsia="宋体" w:cs="宋体"/>
                <w:sz w:val="21"/>
                <w:szCs w:val="21"/>
              </w:rPr>
            </w:pPr>
            <w:r>
              <w:rPr>
                <w:rFonts w:ascii="宋体" w:hAnsi="宋体" w:eastAsia="宋体" w:cs="宋体"/>
                <w:spacing w:val="-3"/>
                <w:sz w:val="21"/>
                <w:szCs w:val="21"/>
              </w:rPr>
              <w:t>自动排液</w:t>
            </w:r>
            <w:r>
              <w:rPr>
                <w:spacing w:val="-3"/>
                <w:sz w:val="21"/>
                <w:szCs w:val="21"/>
              </w:rPr>
              <w:t>/</w:t>
            </w:r>
            <w:r>
              <w:rPr>
                <w:rFonts w:ascii="宋体" w:hAnsi="宋体" w:eastAsia="宋体" w:cs="宋体"/>
                <w:spacing w:val="-3"/>
                <w:sz w:val="21"/>
                <w:szCs w:val="21"/>
              </w:rPr>
              <w:t>补液系统（配套气动开关阀）</w:t>
            </w:r>
          </w:p>
        </w:tc>
        <w:tc>
          <w:tcPr>
            <w:tcW w:w="1322" w:type="dxa"/>
            <w:vAlign w:val="top"/>
          </w:tcPr>
          <w:p w14:paraId="6D654090">
            <w:pPr>
              <w:pStyle w:val="14"/>
              <w:spacing w:before="66" w:line="194" w:lineRule="auto"/>
              <w:ind w:left="5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393" w:type="dxa"/>
            <w:vAlign w:val="top"/>
          </w:tcPr>
          <w:p w14:paraId="5C376889">
            <w:pPr>
              <w:pStyle w:val="14"/>
              <w:rPr>
                <w:sz w:val="21"/>
                <w:szCs w:val="21"/>
              </w:rPr>
            </w:pPr>
          </w:p>
        </w:tc>
        <w:tc>
          <w:tcPr>
            <w:tcW w:w="1327" w:type="dxa"/>
            <w:vAlign w:val="top"/>
          </w:tcPr>
          <w:p w14:paraId="1AB156CC">
            <w:pPr>
              <w:pStyle w:val="14"/>
              <w:rPr>
                <w:sz w:val="21"/>
                <w:szCs w:val="21"/>
              </w:rPr>
            </w:pPr>
          </w:p>
        </w:tc>
      </w:tr>
      <w:tr w14:paraId="46212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822" w:type="dxa"/>
            <w:vAlign w:val="top"/>
          </w:tcPr>
          <w:p w14:paraId="0A1B48F7">
            <w:pPr>
              <w:spacing w:before="34" w:line="206" w:lineRule="auto"/>
              <w:ind w:left="36"/>
              <w:rPr>
                <w:rFonts w:ascii="宋体" w:hAnsi="宋体" w:eastAsia="宋体" w:cs="宋体"/>
                <w:sz w:val="21"/>
                <w:szCs w:val="21"/>
              </w:rPr>
            </w:pPr>
            <w:r>
              <w:rPr>
                <w:rFonts w:ascii="宋体" w:hAnsi="宋体" w:eastAsia="宋体" w:cs="宋体"/>
                <w:spacing w:val="-1"/>
                <w:sz w:val="21"/>
                <w:szCs w:val="21"/>
              </w:rPr>
              <w:t>底座范围内的所有仪表、阀门、管道、接线</w:t>
            </w:r>
          </w:p>
        </w:tc>
        <w:tc>
          <w:tcPr>
            <w:tcW w:w="1322" w:type="dxa"/>
            <w:vAlign w:val="top"/>
          </w:tcPr>
          <w:p w14:paraId="16BAA2B8">
            <w:pPr>
              <w:pStyle w:val="14"/>
              <w:spacing w:before="66" w:line="194" w:lineRule="auto"/>
              <w:ind w:left="5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393" w:type="dxa"/>
            <w:vAlign w:val="top"/>
          </w:tcPr>
          <w:p w14:paraId="47B2EF9D">
            <w:pPr>
              <w:pStyle w:val="14"/>
              <w:rPr>
                <w:sz w:val="21"/>
                <w:szCs w:val="21"/>
              </w:rPr>
            </w:pPr>
          </w:p>
        </w:tc>
        <w:tc>
          <w:tcPr>
            <w:tcW w:w="1327" w:type="dxa"/>
            <w:vAlign w:val="top"/>
          </w:tcPr>
          <w:p w14:paraId="49D53C21">
            <w:pPr>
              <w:pStyle w:val="14"/>
              <w:rPr>
                <w:sz w:val="21"/>
                <w:szCs w:val="21"/>
              </w:rPr>
            </w:pPr>
          </w:p>
        </w:tc>
      </w:tr>
      <w:tr w14:paraId="6DC00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822" w:type="dxa"/>
            <w:vAlign w:val="top"/>
          </w:tcPr>
          <w:p w14:paraId="52DE420C">
            <w:pPr>
              <w:spacing w:before="34" w:line="206" w:lineRule="auto"/>
              <w:ind w:left="36"/>
              <w:rPr>
                <w:rFonts w:ascii="宋体" w:hAnsi="宋体" w:eastAsia="宋体" w:cs="宋体"/>
                <w:sz w:val="21"/>
                <w:szCs w:val="21"/>
              </w:rPr>
            </w:pPr>
            <w:r>
              <w:rPr>
                <w:rFonts w:ascii="宋体" w:hAnsi="宋体" w:eastAsia="宋体" w:cs="宋体"/>
                <w:spacing w:val="-1"/>
                <w:sz w:val="21"/>
                <w:szCs w:val="21"/>
              </w:rPr>
              <w:t>底座、地脚螺栓、螺母，垫片，塞片</w:t>
            </w:r>
          </w:p>
        </w:tc>
        <w:tc>
          <w:tcPr>
            <w:tcW w:w="1322" w:type="dxa"/>
            <w:vAlign w:val="top"/>
          </w:tcPr>
          <w:p w14:paraId="67145ACD">
            <w:pPr>
              <w:pStyle w:val="14"/>
              <w:spacing w:before="66" w:line="194" w:lineRule="auto"/>
              <w:ind w:left="5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393" w:type="dxa"/>
            <w:vAlign w:val="top"/>
          </w:tcPr>
          <w:p w14:paraId="4600F2C1">
            <w:pPr>
              <w:pStyle w:val="14"/>
              <w:rPr>
                <w:sz w:val="21"/>
                <w:szCs w:val="21"/>
              </w:rPr>
            </w:pPr>
          </w:p>
        </w:tc>
        <w:tc>
          <w:tcPr>
            <w:tcW w:w="1327" w:type="dxa"/>
            <w:vAlign w:val="top"/>
          </w:tcPr>
          <w:p w14:paraId="430C1CA2">
            <w:pPr>
              <w:pStyle w:val="14"/>
              <w:rPr>
                <w:sz w:val="21"/>
                <w:szCs w:val="21"/>
              </w:rPr>
            </w:pPr>
          </w:p>
        </w:tc>
      </w:tr>
      <w:tr w14:paraId="5147F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822" w:type="dxa"/>
            <w:vAlign w:val="top"/>
          </w:tcPr>
          <w:p w14:paraId="48E48C2E">
            <w:pPr>
              <w:spacing w:before="35" w:line="205" w:lineRule="auto"/>
              <w:ind w:left="38"/>
              <w:rPr>
                <w:rFonts w:ascii="宋体" w:hAnsi="宋体" w:eastAsia="宋体" w:cs="宋体"/>
                <w:sz w:val="21"/>
                <w:szCs w:val="21"/>
              </w:rPr>
            </w:pPr>
            <w:r>
              <w:rPr>
                <w:rFonts w:ascii="宋体" w:hAnsi="宋体" w:eastAsia="宋体" w:cs="宋体"/>
                <w:spacing w:val="-2"/>
                <w:sz w:val="21"/>
                <w:szCs w:val="21"/>
              </w:rPr>
              <w:t>就地接线箱</w:t>
            </w:r>
          </w:p>
        </w:tc>
        <w:tc>
          <w:tcPr>
            <w:tcW w:w="1322" w:type="dxa"/>
            <w:vAlign w:val="top"/>
          </w:tcPr>
          <w:p w14:paraId="5EC6016A">
            <w:pPr>
              <w:pStyle w:val="14"/>
              <w:spacing w:before="66" w:line="194" w:lineRule="auto"/>
              <w:ind w:left="5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393" w:type="dxa"/>
            <w:vAlign w:val="top"/>
          </w:tcPr>
          <w:p w14:paraId="5D7B9B4C">
            <w:pPr>
              <w:pStyle w:val="14"/>
              <w:rPr>
                <w:sz w:val="21"/>
                <w:szCs w:val="21"/>
              </w:rPr>
            </w:pPr>
          </w:p>
        </w:tc>
        <w:tc>
          <w:tcPr>
            <w:tcW w:w="1327" w:type="dxa"/>
            <w:vAlign w:val="top"/>
          </w:tcPr>
          <w:p w14:paraId="0B549242">
            <w:pPr>
              <w:pStyle w:val="14"/>
              <w:rPr>
                <w:sz w:val="21"/>
                <w:szCs w:val="21"/>
              </w:rPr>
            </w:pPr>
          </w:p>
        </w:tc>
      </w:tr>
      <w:tr w14:paraId="733E1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822" w:type="dxa"/>
            <w:vAlign w:val="top"/>
          </w:tcPr>
          <w:p w14:paraId="3DFD9662">
            <w:pPr>
              <w:spacing w:before="35" w:line="205" w:lineRule="auto"/>
              <w:ind w:left="38"/>
              <w:rPr>
                <w:rFonts w:ascii="宋体" w:hAnsi="宋体" w:eastAsia="宋体" w:cs="宋体"/>
                <w:sz w:val="21"/>
                <w:szCs w:val="21"/>
              </w:rPr>
            </w:pPr>
            <w:r>
              <w:rPr>
                <w:rFonts w:ascii="宋体" w:hAnsi="宋体" w:eastAsia="宋体" w:cs="宋体"/>
                <w:spacing w:val="-2"/>
                <w:sz w:val="21"/>
                <w:szCs w:val="21"/>
              </w:rPr>
              <w:t>专用工具</w:t>
            </w:r>
          </w:p>
        </w:tc>
        <w:tc>
          <w:tcPr>
            <w:tcW w:w="1322" w:type="dxa"/>
            <w:vAlign w:val="top"/>
          </w:tcPr>
          <w:p w14:paraId="58FBBDCB">
            <w:pPr>
              <w:pStyle w:val="14"/>
              <w:spacing w:before="67" w:line="194" w:lineRule="auto"/>
              <w:ind w:left="5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393" w:type="dxa"/>
            <w:vAlign w:val="top"/>
          </w:tcPr>
          <w:p w14:paraId="0D7FDA9C">
            <w:pPr>
              <w:pStyle w:val="14"/>
              <w:rPr>
                <w:sz w:val="21"/>
                <w:szCs w:val="21"/>
              </w:rPr>
            </w:pPr>
          </w:p>
        </w:tc>
        <w:tc>
          <w:tcPr>
            <w:tcW w:w="1327" w:type="dxa"/>
            <w:vAlign w:val="top"/>
          </w:tcPr>
          <w:p w14:paraId="53A10265">
            <w:pPr>
              <w:pStyle w:val="14"/>
              <w:rPr>
                <w:sz w:val="21"/>
                <w:szCs w:val="21"/>
              </w:rPr>
            </w:pPr>
          </w:p>
        </w:tc>
      </w:tr>
      <w:tr w14:paraId="7223A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822" w:type="dxa"/>
            <w:vAlign w:val="top"/>
          </w:tcPr>
          <w:p w14:paraId="4B3E67BD">
            <w:pPr>
              <w:spacing w:before="35" w:line="205" w:lineRule="auto"/>
              <w:ind w:left="41"/>
              <w:rPr>
                <w:rFonts w:ascii="宋体" w:hAnsi="宋体" w:eastAsia="宋体" w:cs="宋体"/>
                <w:sz w:val="21"/>
                <w:szCs w:val="21"/>
              </w:rPr>
            </w:pPr>
            <w:r>
              <w:rPr>
                <w:rFonts w:ascii="宋体" w:hAnsi="宋体" w:eastAsia="宋体" w:cs="宋体"/>
                <w:spacing w:val="-2"/>
                <w:sz w:val="21"/>
                <w:szCs w:val="21"/>
              </w:rPr>
              <w:t>安装和开车备件</w:t>
            </w:r>
          </w:p>
        </w:tc>
        <w:tc>
          <w:tcPr>
            <w:tcW w:w="1322" w:type="dxa"/>
            <w:vAlign w:val="top"/>
          </w:tcPr>
          <w:p w14:paraId="3031EC21">
            <w:pPr>
              <w:pStyle w:val="14"/>
              <w:spacing w:before="67" w:line="194" w:lineRule="auto"/>
              <w:ind w:left="5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393" w:type="dxa"/>
            <w:vAlign w:val="top"/>
          </w:tcPr>
          <w:p w14:paraId="0304DA14">
            <w:pPr>
              <w:pStyle w:val="14"/>
              <w:rPr>
                <w:sz w:val="21"/>
                <w:szCs w:val="21"/>
              </w:rPr>
            </w:pPr>
          </w:p>
        </w:tc>
        <w:tc>
          <w:tcPr>
            <w:tcW w:w="1327" w:type="dxa"/>
            <w:vAlign w:val="top"/>
          </w:tcPr>
          <w:p w14:paraId="7D6F93A2">
            <w:pPr>
              <w:pStyle w:val="14"/>
              <w:rPr>
                <w:sz w:val="21"/>
                <w:szCs w:val="21"/>
              </w:rPr>
            </w:pPr>
          </w:p>
        </w:tc>
      </w:tr>
      <w:tr w14:paraId="0BCCC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822" w:type="dxa"/>
            <w:vAlign w:val="top"/>
          </w:tcPr>
          <w:p w14:paraId="11E9AD20">
            <w:pPr>
              <w:spacing w:before="35" w:line="205" w:lineRule="auto"/>
              <w:ind w:left="38"/>
              <w:rPr>
                <w:rFonts w:ascii="宋体" w:hAnsi="宋体" w:eastAsia="宋体" w:cs="宋体"/>
                <w:sz w:val="21"/>
                <w:szCs w:val="21"/>
              </w:rPr>
            </w:pPr>
            <w:r>
              <w:rPr>
                <w:rFonts w:ascii="宋体" w:hAnsi="宋体" w:eastAsia="宋体" w:cs="宋体"/>
                <w:spacing w:val="-2"/>
                <w:sz w:val="21"/>
                <w:szCs w:val="21"/>
              </w:rPr>
              <w:t>两年备件</w:t>
            </w:r>
          </w:p>
        </w:tc>
        <w:tc>
          <w:tcPr>
            <w:tcW w:w="1322" w:type="dxa"/>
            <w:vAlign w:val="top"/>
          </w:tcPr>
          <w:p w14:paraId="0BA9B664">
            <w:pPr>
              <w:pStyle w:val="14"/>
              <w:spacing w:before="67" w:line="194" w:lineRule="auto"/>
              <w:ind w:left="5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w:t>
            </w:r>
          </w:p>
        </w:tc>
        <w:tc>
          <w:tcPr>
            <w:tcW w:w="1393" w:type="dxa"/>
            <w:vAlign w:val="top"/>
          </w:tcPr>
          <w:p w14:paraId="36D48F19">
            <w:pPr>
              <w:pStyle w:val="14"/>
              <w:rPr>
                <w:sz w:val="21"/>
                <w:szCs w:val="21"/>
              </w:rPr>
            </w:pPr>
          </w:p>
        </w:tc>
        <w:tc>
          <w:tcPr>
            <w:tcW w:w="1327" w:type="dxa"/>
            <w:vAlign w:val="top"/>
          </w:tcPr>
          <w:p w14:paraId="0468DAC1">
            <w:pPr>
              <w:pStyle w:val="14"/>
              <w:rPr>
                <w:sz w:val="21"/>
                <w:szCs w:val="21"/>
              </w:rPr>
            </w:pPr>
          </w:p>
        </w:tc>
      </w:tr>
      <w:tr w14:paraId="20112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4822" w:type="dxa"/>
            <w:vAlign w:val="top"/>
          </w:tcPr>
          <w:p w14:paraId="443E4F17">
            <w:pPr>
              <w:spacing w:before="35" w:line="209" w:lineRule="auto"/>
              <w:ind w:left="37"/>
              <w:rPr>
                <w:rFonts w:ascii="宋体" w:hAnsi="宋体" w:eastAsia="宋体" w:cs="宋体"/>
                <w:sz w:val="21"/>
                <w:szCs w:val="21"/>
              </w:rPr>
            </w:pPr>
            <w:r>
              <w:rPr>
                <w:rFonts w:ascii="宋体" w:hAnsi="宋体" w:eastAsia="宋体" w:cs="宋体"/>
                <w:spacing w:val="-1"/>
                <w:sz w:val="21"/>
                <w:szCs w:val="21"/>
              </w:rPr>
              <w:t>配对法兰、螺栓、螺母垫片及其紧固件</w:t>
            </w:r>
          </w:p>
        </w:tc>
        <w:tc>
          <w:tcPr>
            <w:tcW w:w="1322" w:type="dxa"/>
            <w:vAlign w:val="top"/>
          </w:tcPr>
          <w:p w14:paraId="265436F0">
            <w:pPr>
              <w:pStyle w:val="14"/>
              <w:rPr>
                <w:rFonts w:hint="eastAsia" w:asciiTheme="minorEastAsia" w:hAnsiTheme="minorEastAsia" w:eastAsiaTheme="minorEastAsia" w:cstheme="minorEastAsia"/>
                <w:sz w:val="21"/>
                <w:szCs w:val="21"/>
              </w:rPr>
            </w:pPr>
          </w:p>
        </w:tc>
        <w:tc>
          <w:tcPr>
            <w:tcW w:w="1393" w:type="dxa"/>
            <w:vAlign w:val="top"/>
          </w:tcPr>
          <w:p w14:paraId="78185C45">
            <w:pPr>
              <w:pStyle w:val="14"/>
              <w:rPr>
                <w:sz w:val="21"/>
                <w:szCs w:val="21"/>
              </w:rPr>
            </w:pPr>
          </w:p>
        </w:tc>
        <w:tc>
          <w:tcPr>
            <w:tcW w:w="1327" w:type="dxa"/>
            <w:vAlign w:val="top"/>
          </w:tcPr>
          <w:p w14:paraId="69C9D68F">
            <w:pPr>
              <w:spacing w:before="35" w:line="209" w:lineRule="auto"/>
              <w:ind w:left="235"/>
              <w:rPr>
                <w:rFonts w:ascii="宋体" w:hAnsi="宋体" w:eastAsia="宋体" w:cs="宋体"/>
                <w:sz w:val="21"/>
                <w:szCs w:val="21"/>
              </w:rPr>
            </w:pPr>
            <w:r>
              <w:rPr>
                <w:rFonts w:ascii="宋体" w:hAnsi="宋体" w:eastAsia="宋体" w:cs="宋体"/>
                <w:spacing w:val="-3"/>
                <w:sz w:val="21"/>
                <w:szCs w:val="21"/>
              </w:rPr>
              <w:t>买方自备</w:t>
            </w:r>
          </w:p>
        </w:tc>
      </w:tr>
    </w:tbl>
    <w:p w14:paraId="65A67784">
      <w:pPr>
        <w:spacing w:line="360" w:lineRule="auto"/>
        <w:rPr>
          <w:rFonts w:hint="eastAsia" w:ascii="宋体" w:hAnsi="宋体" w:eastAsia="宋体" w:cs="宋体"/>
          <w:b/>
          <w:bCs/>
          <w:sz w:val="21"/>
          <w:szCs w:val="21"/>
        </w:rPr>
      </w:pPr>
    </w:p>
    <w:p w14:paraId="012B7DB3">
      <w:pPr>
        <w:numPr>
          <w:ilvl w:val="0"/>
          <w:numId w:val="3"/>
        </w:numPr>
        <w:tabs>
          <w:tab w:val="left" w:pos="302"/>
        </w:tabs>
        <w:spacing w:line="360" w:lineRule="auto"/>
        <w:outlineLvl w:val="0"/>
        <w:rPr>
          <w:rFonts w:hint="eastAsia" w:ascii="宋体" w:hAnsi="宋体" w:eastAsia="宋体" w:cs="宋体"/>
          <w:b/>
          <w:bCs/>
          <w:sz w:val="21"/>
          <w:szCs w:val="21"/>
        </w:rPr>
      </w:pPr>
      <w:bookmarkStart w:id="17" w:name="_Toc30185"/>
      <w:r>
        <w:rPr>
          <w:rFonts w:hint="eastAsia" w:ascii="宋体" w:hAnsi="宋体" w:eastAsia="宋体" w:cs="宋体"/>
          <w:b/>
          <w:bCs/>
          <w:sz w:val="21"/>
          <w:szCs w:val="21"/>
          <w:lang w:eastAsia="zh-CN"/>
        </w:rPr>
        <w:tab/>
      </w:r>
      <w:bookmarkStart w:id="18" w:name="_Toc18156"/>
      <w:r>
        <w:rPr>
          <w:rFonts w:hint="eastAsia" w:ascii="宋体" w:hAnsi="宋体" w:eastAsia="宋体" w:cs="宋体"/>
          <w:b/>
          <w:bCs/>
          <w:sz w:val="21"/>
          <w:szCs w:val="21"/>
        </w:rPr>
        <w:t>标准规范清单</w:t>
      </w:r>
      <w:bookmarkEnd w:id="17"/>
      <w:bookmarkEnd w:id="18"/>
    </w:p>
    <w:p w14:paraId="618F26AD">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rPr>
      </w:pPr>
      <w:bookmarkStart w:id="19" w:name="_Toc2207"/>
      <w:r>
        <w:t>应用的标准详见</w:t>
      </w:r>
      <w:r>
        <w:rPr>
          <w:rFonts w:hint="eastAsia"/>
          <w:lang w:val="en-US" w:eastAsia="zh-CN"/>
        </w:rPr>
        <w:t>附件</w:t>
      </w:r>
      <w:r>
        <w:t>液环真空泵工程规定第 2章。</w:t>
      </w:r>
      <w:bookmarkEnd w:id="19"/>
    </w:p>
    <w:p w14:paraId="5D77DB67">
      <w:pPr>
        <w:numPr>
          <w:ilvl w:val="0"/>
          <w:numId w:val="3"/>
        </w:numPr>
        <w:tabs>
          <w:tab w:val="left" w:pos="222"/>
        </w:tabs>
        <w:spacing w:line="360" w:lineRule="auto"/>
        <w:ind w:left="0" w:leftChars="0" w:firstLine="0" w:firstLineChars="0"/>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ab/>
      </w:r>
      <w:bookmarkStart w:id="20" w:name="_Toc31970"/>
      <w:r>
        <w:rPr>
          <w:rFonts w:hint="eastAsia" w:ascii="宋体" w:hAnsi="宋体" w:eastAsia="宋体" w:cs="宋体"/>
          <w:b/>
          <w:bCs/>
          <w:sz w:val="21"/>
          <w:szCs w:val="21"/>
          <w:lang w:val="en-US" w:eastAsia="zh-CN"/>
        </w:rPr>
        <w:t>技术</w:t>
      </w:r>
      <w:r>
        <w:rPr>
          <w:rFonts w:hint="eastAsia" w:ascii="宋体" w:hAnsi="宋体" w:eastAsia="宋体" w:cs="宋体"/>
          <w:b/>
          <w:bCs/>
          <w:sz w:val="21"/>
          <w:szCs w:val="21"/>
        </w:rPr>
        <w:t>要求</w:t>
      </w:r>
      <w:bookmarkEnd w:id="20"/>
    </w:p>
    <w:p w14:paraId="6AA82903">
      <w:pPr>
        <w:numPr>
          <w:ilvl w:val="0"/>
          <w:numId w:val="0"/>
        </w:numPr>
        <w:spacing w:line="360" w:lineRule="auto"/>
        <w:ind w:leftChars="0"/>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4.1 工艺要求</w:t>
      </w:r>
    </w:p>
    <w:p w14:paraId="3DB662C6">
      <w:pPr>
        <w:spacing w:line="360" w:lineRule="auto"/>
        <w:ind w:firstLine="416" w:firstLineChars="200"/>
        <w:rPr>
          <w:rFonts w:hint="eastAsia" w:ascii="宋体" w:hAnsi="宋体" w:eastAsia="宋体" w:cs="宋体"/>
          <w:sz w:val="21"/>
          <w:szCs w:val="21"/>
        </w:rPr>
      </w:pPr>
      <w:r>
        <w:rPr>
          <w:rFonts w:ascii="宋体" w:hAnsi="宋体" w:eastAsia="宋体" w:cs="宋体"/>
          <w:spacing w:val="-1"/>
          <w:sz w:val="21"/>
          <w:szCs w:val="21"/>
        </w:rPr>
        <w:t>要求详见</w:t>
      </w:r>
      <w:r>
        <w:rPr>
          <w:rFonts w:hint="eastAsia" w:ascii="宋体" w:hAnsi="宋体" w:eastAsia="宋体" w:cs="宋体"/>
          <w:spacing w:val="-1"/>
          <w:sz w:val="21"/>
          <w:szCs w:val="21"/>
          <w:lang w:val="en-US" w:eastAsia="zh-CN"/>
        </w:rPr>
        <w:t>附件</w:t>
      </w:r>
      <w:r>
        <w:rPr>
          <w:rFonts w:ascii="宋体" w:hAnsi="宋体" w:eastAsia="宋体" w:cs="宋体"/>
          <w:spacing w:val="-1"/>
          <w:sz w:val="21"/>
          <w:szCs w:val="21"/>
        </w:rPr>
        <w:t>液环真空泵工程规定及真空泵数据单。</w:t>
      </w:r>
    </w:p>
    <w:p w14:paraId="31F7DAB3">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4.2</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设计基础</w:t>
      </w:r>
    </w:p>
    <w:p w14:paraId="51E28651">
      <w:pPr>
        <w:spacing w:line="360" w:lineRule="auto"/>
        <w:rPr>
          <w:sz w:val="24"/>
        </w:rPr>
      </w:pPr>
      <w:r>
        <w:rPr>
          <w:rFonts w:hint="eastAsia" w:ascii="宋体" w:hAnsi="宋体" w:cs="宋体"/>
          <w:b/>
          <w:bCs/>
          <w:sz w:val="24"/>
        </w:rPr>
        <w:t>冷却水:</w:t>
      </w:r>
    </w:p>
    <w:p w14:paraId="73863667">
      <w:pPr>
        <w:tabs>
          <w:tab w:val="left" w:pos="720"/>
        </w:tabs>
        <w:spacing w:line="360" w:lineRule="auto"/>
        <w:ind w:left="720" w:hanging="720" w:hangingChars="300"/>
        <w:rPr>
          <w:sz w:val="24"/>
        </w:rPr>
      </w:pPr>
      <w:r>
        <w:rPr>
          <w:sz w:val="24"/>
        </w:rPr>
        <w:tab/>
      </w:r>
      <w:r>
        <w:rPr>
          <w:rFonts w:hAnsi="Arial"/>
          <w:sz w:val="24"/>
        </w:rPr>
        <w:t>供水压力</w:t>
      </w:r>
      <w:r>
        <w:rPr>
          <w:sz w:val="24"/>
        </w:rPr>
        <w:t xml:space="preserve">             ≥0.</w:t>
      </w:r>
      <w:r>
        <w:rPr>
          <w:rFonts w:hint="eastAsia" w:eastAsia="宋体"/>
          <w:sz w:val="24"/>
          <w:lang w:val="en-US" w:eastAsia="zh-CN"/>
        </w:rPr>
        <w:t>3</w:t>
      </w:r>
      <w:r>
        <w:rPr>
          <w:sz w:val="24"/>
        </w:rPr>
        <w:t>M</w:t>
      </w:r>
      <w:r>
        <w:rPr>
          <w:rFonts w:hint="eastAsia"/>
          <w:sz w:val="24"/>
        </w:rPr>
        <w:t>P</w:t>
      </w:r>
      <w:r>
        <w:rPr>
          <w:sz w:val="24"/>
        </w:rPr>
        <w:t>a</w:t>
      </w:r>
      <w:r>
        <w:rPr>
          <w:rFonts w:hint="eastAsia"/>
          <w:sz w:val="24"/>
        </w:rPr>
        <w:t xml:space="preserve"> g</w:t>
      </w:r>
    </w:p>
    <w:p w14:paraId="24B7B96E">
      <w:pPr>
        <w:tabs>
          <w:tab w:val="left" w:pos="720"/>
        </w:tabs>
        <w:spacing w:line="360" w:lineRule="auto"/>
        <w:ind w:left="720" w:hanging="720" w:hangingChars="300"/>
        <w:rPr>
          <w:sz w:val="24"/>
          <w:highlight w:val="none"/>
        </w:rPr>
      </w:pPr>
      <w:r>
        <w:rPr>
          <w:sz w:val="24"/>
        </w:rPr>
        <w:tab/>
      </w:r>
      <w:r>
        <w:rPr>
          <w:rFonts w:hAnsi="Arial"/>
          <w:sz w:val="24"/>
          <w:highlight w:val="none"/>
        </w:rPr>
        <w:t>回水压力</w:t>
      </w:r>
      <w:r>
        <w:rPr>
          <w:sz w:val="24"/>
          <w:highlight w:val="none"/>
        </w:rPr>
        <w:t xml:space="preserve">             </w:t>
      </w:r>
      <w:r>
        <w:rPr>
          <w:rFonts w:hint="eastAsia"/>
          <w:sz w:val="24"/>
          <w:highlight w:val="none"/>
        </w:rPr>
        <w:t>≤</w:t>
      </w:r>
      <w:r>
        <w:rPr>
          <w:sz w:val="24"/>
          <w:highlight w:val="none"/>
        </w:rPr>
        <w:t>0.</w:t>
      </w:r>
      <w:r>
        <w:rPr>
          <w:rFonts w:hint="eastAsia" w:eastAsia="宋体"/>
          <w:sz w:val="24"/>
          <w:highlight w:val="none"/>
          <w:lang w:val="en-US" w:eastAsia="zh-CN"/>
        </w:rPr>
        <w:t>15</w:t>
      </w:r>
      <w:r>
        <w:rPr>
          <w:sz w:val="24"/>
          <w:highlight w:val="none"/>
        </w:rPr>
        <w:t>M</w:t>
      </w:r>
      <w:r>
        <w:rPr>
          <w:rFonts w:hint="eastAsia"/>
          <w:sz w:val="24"/>
          <w:highlight w:val="none"/>
        </w:rPr>
        <w:t>P</w:t>
      </w:r>
      <w:r>
        <w:rPr>
          <w:sz w:val="24"/>
          <w:highlight w:val="none"/>
        </w:rPr>
        <w:t>a</w:t>
      </w:r>
      <w:r>
        <w:rPr>
          <w:rFonts w:hint="eastAsia"/>
          <w:sz w:val="24"/>
          <w:highlight w:val="none"/>
        </w:rPr>
        <w:t xml:space="preserve"> g</w:t>
      </w:r>
    </w:p>
    <w:p w14:paraId="55CA6D36">
      <w:pPr>
        <w:tabs>
          <w:tab w:val="left" w:pos="720"/>
        </w:tabs>
        <w:spacing w:line="360" w:lineRule="auto"/>
        <w:ind w:left="720" w:hanging="720" w:hangingChars="300"/>
        <w:rPr>
          <w:sz w:val="24"/>
        </w:rPr>
      </w:pPr>
      <w:r>
        <w:rPr>
          <w:sz w:val="24"/>
        </w:rPr>
        <w:tab/>
      </w:r>
      <w:r>
        <w:rPr>
          <w:rFonts w:hAnsi="Arial"/>
          <w:sz w:val="24"/>
        </w:rPr>
        <w:t>供水温度</w:t>
      </w:r>
      <w:r>
        <w:rPr>
          <w:sz w:val="24"/>
        </w:rPr>
        <w:t xml:space="preserve">             ≤</w:t>
      </w:r>
      <w:r>
        <w:rPr>
          <w:rFonts w:hint="eastAsia" w:eastAsia="宋体"/>
          <w:sz w:val="24"/>
          <w:lang w:val="en-US" w:eastAsia="zh-CN"/>
        </w:rPr>
        <w:t>8</w:t>
      </w:r>
      <w:r>
        <w:rPr>
          <w:rFonts w:ascii="Arial" w:hAnsi="Arial"/>
          <w:sz w:val="24"/>
        </w:rPr>
        <w:t>℃</w:t>
      </w:r>
    </w:p>
    <w:p w14:paraId="12EA2AFB">
      <w:pPr>
        <w:tabs>
          <w:tab w:val="left" w:pos="720"/>
        </w:tabs>
        <w:spacing w:line="360" w:lineRule="auto"/>
        <w:ind w:left="720" w:hanging="720" w:hangingChars="300"/>
        <w:rPr>
          <w:sz w:val="24"/>
        </w:rPr>
      </w:pPr>
      <w:r>
        <w:rPr>
          <w:sz w:val="24"/>
        </w:rPr>
        <w:tab/>
      </w:r>
      <w:r>
        <w:rPr>
          <w:rFonts w:hAnsi="Arial"/>
          <w:sz w:val="24"/>
        </w:rPr>
        <w:t>回水温度</w:t>
      </w:r>
      <w:r>
        <w:rPr>
          <w:sz w:val="24"/>
        </w:rPr>
        <w:t xml:space="preserve">             ≤</w:t>
      </w:r>
      <w:r>
        <w:rPr>
          <w:rFonts w:hint="eastAsia" w:eastAsia="宋体"/>
          <w:sz w:val="24"/>
          <w:lang w:val="en-US" w:eastAsia="zh-CN"/>
        </w:rPr>
        <w:t>13</w:t>
      </w:r>
      <w:r>
        <w:rPr>
          <w:rFonts w:ascii="Arial" w:hAnsi="Arial"/>
          <w:sz w:val="24"/>
        </w:rPr>
        <w:t>℃</w:t>
      </w:r>
    </w:p>
    <w:p w14:paraId="7C665597">
      <w:pPr>
        <w:tabs>
          <w:tab w:val="left" w:pos="720"/>
        </w:tabs>
        <w:spacing w:line="360" w:lineRule="auto"/>
        <w:ind w:left="720" w:hanging="720" w:hangingChars="300"/>
      </w:pPr>
      <w:r>
        <w:rPr>
          <w:sz w:val="24"/>
        </w:rPr>
        <w:tab/>
      </w:r>
      <w:r>
        <w:rPr>
          <w:rFonts w:hAnsi="Arial"/>
          <w:sz w:val="24"/>
        </w:rPr>
        <w:t>污垢系数</w:t>
      </w:r>
      <w:r>
        <w:rPr>
          <w:sz w:val="24"/>
        </w:rPr>
        <w:t xml:space="preserve">             0.000</w:t>
      </w:r>
      <w:r>
        <w:rPr>
          <w:rFonts w:hint="eastAsia"/>
          <w:sz w:val="24"/>
        </w:rPr>
        <w:t>34</w:t>
      </w:r>
      <w:r>
        <w:rPr>
          <w:sz w:val="24"/>
        </w:rPr>
        <w:t>m</w:t>
      </w:r>
      <w:r>
        <w:rPr>
          <w:sz w:val="24"/>
          <w:vertAlign w:val="superscript"/>
        </w:rPr>
        <w:t>2</w:t>
      </w:r>
      <w:r>
        <w:rPr>
          <w:sz w:val="24"/>
        </w:rPr>
        <w:t>.hr.</w:t>
      </w:r>
      <w:r>
        <w:rPr>
          <w:rFonts w:ascii="Arial" w:hAnsi="Arial"/>
          <w:sz w:val="24"/>
        </w:rPr>
        <w:t>℃</w:t>
      </w:r>
      <w:r>
        <w:rPr>
          <w:sz w:val="24"/>
        </w:rPr>
        <w:t>/</w:t>
      </w:r>
      <w:r>
        <w:rPr>
          <w:rFonts w:hint="eastAsia"/>
          <w:sz w:val="24"/>
        </w:rPr>
        <w:t>k</w:t>
      </w:r>
      <w:r>
        <w:rPr>
          <w:sz w:val="24"/>
        </w:rPr>
        <w:t>cal</w:t>
      </w:r>
    </w:p>
    <w:p w14:paraId="28B1853E">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4.3</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交接面要求</w:t>
      </w:r>
    </w:p>
    <w:p w14:paraId="2D389A09">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4.3.1</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管道设备交接形式及位置</w:t>
      </w:r>
    </w:p>
    <w:p w14:paraId="5F8E92C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法兰连接，法兰密封面为突面（RF），法兰标准采用HG/T20592-2009B，卖方提供接口位置。</w:t>
      </w:r>
    </w:p>
    <w:p w14:paraId="55D20665">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4.3.</w:t>
      </w:r>
      <w:r>
        <w:rPr>
          <w:rFonts w:hint="eastAsia" w:ascii="宋体" w:hAnsi="宋体" w:eastAsia="宋体" w:cs="宋体"/>
          <w:b/>
          <w:bCs/>
          <w:sz w:val="21"/>
          <w:szCs w:val="21"/>
          <w:lang w:val="en-US" w:eastAsia="zh-CN"/>
        </w:rPr>
        <w:t xml:space="preserve">2 </w:t>
      </w:r>
      <w:r>
        <w:rPr>
          <w:rFonts w:hint="eastAsia" w:ascii="宋体" w:hAnsi="宋体" w:eastAsia="宋体" w:cs="宋体"/>
          <w:b/>
          <w:bCs/>
          <w:sz w:val="21"/>
          <w:szCs w:val="21"/>
        </w:rPr>
        <w:t>供电电缆交接形式</w:t>
      </w:r>
    </w:p>
    <w:p w14:paraId="48A812E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电机接线采用螺纹接口，接线口数量按照厂家标准配置，接线口数量和接口大小由买方确认。</w:t>
      </w:r>
    </w:p>
    <w:p w14:paraId="6BC66690">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4.4</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材料要求</w:t>
      </w:r>
    </w:p>
    <w:p w14:paraId="42515A36">
      <w:pPr>
        <w:spacing w:line="360" w:lineRule="auto"/>
        <w:ind w:firstLine="416" w:firstLineChars="200"/>
        <w:rPr>
          <w:rFonts w:ascii="宋体" w:hAnsi="宋体" w:eastAsia="宋体" w:cs="宋体"/>
          <w:spacing w:val="-1"/>
          <w:sz w:val="21"/>
          <w:szCs w:val="21"/>
        </w:rPr>
      </w:pPr>
      <w:r>
        <w:rPr>
          <w:rFonts w:ascii="宋体" w:hAnsi="宋体" w:eastAsia="宋体" w:cs="宋体"/>
          <w:spacing w:val="-1"/>
          <w:sz w:val="21"/>
          <w:szCs w:val="21"/>
        </w:rPr>
        <w:t>要求详见</w:t>
      </w:r>
      <w:r>
        <w:rPr>
          <w:rFonts w:hint="eastAsia" w:ascii="宋体" w:hAnsi="宋体" w:eastAsia="宋体" w:cs="宋体"/>
          <w:spacing w:val="-1"/>
          <w:sz w:val="21"/>
          <w:szCs w:val="21"/>
          <w:lang w:val="en-US" w:eastAsia="zh-CN"/>
        </w:rPr>
        <w:t>附件</w:t>
      </w:r>
      <w:r>
        <w:rPr>
          <w:rFonts w:ascii="宋体" w:hAnsi="宋体" w:eastAsia="宋体" w:cs="宋体"/>
          <w:spacing w:val="-1"/>
          <w:sz w:val="21"/>
          <w:szCs w:val="21"/>
        </w:rPr>
        <w:t>液环真空泵工程规定。</w:t>
      </w:r>
    </w:p>
    <w:p w14:paraId="6955DC81">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4.5 设计规定</w:t>
      </w:r>
    </w:p>
    <w:p w14:paraId="18A92B9C">
      <w:pPr>
        <w:spacing w:line="360" w:lineRule="auto"/>
        <w:ind w:firstLine="416" w:firstLineChars="200"/>
        <w:rPr>
          <w:rFonts w:hint="default" w:ascii="宋体" w:hAnsi="宋体" w:eastAsia="宋体" w:cs="宋体"/>
          <w:spacing w:val="-1"/>
          <w:sz w:val="21"/>
          <w:szCs w:val="21"/>
          <w:lang w:val="en-US" w:eastAsia="zh-CN"/>
        </w:rPr>
      </w:pPr>
      <w:r>
        <w:rPr>
          <w:rFonts w:ascii="宋体" w:hAnsi="宋体" w:eastAsia="宋体" w:cs="宋体"/>
          <w:spacing w:val="-1"/>
          <w:sz w:val="21"/>
          <w:szCs w:val="21"/>
        </w:rPr>
        <w:t>要求详</w:t>
      </w:r>
      <w:r>
        <w:rPr>
          <w:rFonts w:hint="eastAsia" w:ascii="宋体" w:hAnsi="宋体" w:eastAsia="宋体" w:cs="宋体"/>
          <w:spacing w:val="-1"/>
          <w:sz w:val="21"/>
          <w:szCs w:val="21"/>
          <w:lang w:val="en-US" w:eastAsia="zh-CN"/>
        </w:rPr>
        <w:t>见附件</w:t>
      </w:r>
      <w:r>
        <w:rPr>
          <w:rFonts w:ascii="宋体" w:hAnsi="宋体" w:eastAsia="宋体" w:cs="宋体"/>
          <w:spacing w:val="-1"/>
          <w:sz w:val="21"/>
          <w:szCs w:val="21"/>
        </w:rPr>
        <w:t>液环真空泵工程规定。</w:t>
      </w:r>
    </w:p>
    <w:p w14:paraId="2C061371">
      <w:pPr>
        <w:numPr>
          <w:ilvl w:val="0"/>
          <w:numId w:val="3"/>
        </w:numPr>
        <w:spacing w:line="360" w:lineRule="auto"/>
        <w:ind w:left="0" w:leftChars="0" w:firstLine="0" w:firstLineChars="0"/>
        <w:outlineLvl w:val="0"/>
        <w:rPr>
          <w:rFonts w:hint="eastAsia" w:ascii="宋体" w:hAnsi="宋体" w:eastAsia="宋体" w:cs="宋体"/>
          <w:b/>
          <w:bCs/>
          <w:sz w:val="21"/>
          <w:szCs w:val="21"/>
          <w:lang w:val="en-US" w:eastAsia="zh-CN"/>
        </w:rPr>
      </w:pPr>
      <w:bookmarkStart w:id="21" w:name="_Toc11158"/>
      <w:r>
        <w:rPr>
          <w:rFonts w:hint="eastAsia" w:ascii="宋体" w:hAnsi="宋体" w:eastAsia="宋体" w:cs="宋体"/>
          <w:b/>
          <w:bCs/>
          <w:sz w:val="21"/>
          <w:szCs w:val="21"/>
          <w:lang w:val="en-US" w:eastAsia="zh-CN"/>
        </w:rPr>
        <w:t>备品备件与特殊工具</w:t>
      </w:r>
      <w:bookmarkEnd w:id="21"/>
    </w:p>
    <w:p w14:paraId="05E5E9C2">
      <w:pPr>
        <w:spacing w:line="360" w:lineRule="auto"/>
        <w:rPr>
          <w:rFonts w:hint="eastAsia" w:ascii="宋体" w:hAnsi="宋体" w:eastAsia="宋体" w:cs="宋体"/>
          <w:b/>
          <w:bCs/>
          <w:sz w:val="21"/>
          <w:szCs w:val="21"/>
          <w:lang w:val="en-US" w:eastAsia="zh-CN"/>
        </w:rPr>
      </w:pPr>
      <w:bookmarkStart w:id="22" w:name="bookmark16"/>
      <w:bookmarkEnd w:id="22"/>
      <w:r>
        <w:rPr>
          <w:rFonts w:hint="eastAsia" w:ascii="宋体" w:hAnsi="宋体" w:eastAsia="宋体" w:cs="宋体"/>
          <w:b/>
          <w:bCs/>
          <w:sz w:val="21"/>
          <w:szCs w:val="21"/>
          <w:lang w:val="en-US" w:eastAsia="zh-CN"/>
        </w:rPr>
        <w:t>5.1 备品备件</w:t>
      </w:r>
    </w:p>
    <w:p w14:paraId="623E8E1D">
      <w:pPr>
        <w:spacing w:line="360" w:lineRule="auto"/>
        <w:ind w:firstLine="420" w:firstLineChars="200"/>
        <w:rPr>
          <w:rFonts w:ascii="宋体" w:hAnsi="宋体" w:eastAsia="宋体" w:cs="宋体"/>
          <w:sz w:val="21"/>
          <w:szCs w:val="21"/>
        </w:rPr>
      </w:pPr>
      <w:r>
        <w:rPr>
          <w:rFonts w:ascii="宋体" w:hAnsi="宋体" w:eastAsia="宋体" w:cs="宋体"/>
          <w:sz w:val="21"/>
          <w:szCs w:val="21"/>
        </w:rPr>
        <w:t>卖方应提供全部承包商提供的设备足够种类和数量的施工安</w:t>
      </w:r>
      <w:r>
        <w:rPr>
          <w:rFonts w:ascii="宋体" w:hAnsi="宋体" w:eastAsia="宋体" w:cs="宋体"/>
          <w:spacing w:val="-1"/>
          <w:sz w:val="21"/>
          <w:szCs w:val="21"/>
        </w:rPr>
        <w:t>装、试车、开车备品备件，数</w:t>
      </w:r>
      <w:r>
        <w:rPr>
          <w:rFonts w:ascii="宋体" w:hAnsi="宋体" w:eastAsia="宋体" w:cs="宋体"/>
          <w:sz w:val="21"/>
          <w:szCs w:val="21"/>
        </w:rPr>
        <w:t>量至少按如下要求，卖方承担装置性能考核及质保期结束以前的备品备件费用；如不满足实际需求时，承包商应自费补充，如承包商不能及时补充买方有权自行采购，由此产生的费用由承包商承担；</w:t>
      </w:r>
    </w:p>
    <w:p w14:paraId="003B37FB">
      <w:pPr>
        <w:spacing w:line="360" w:lineRule="auto"/>
        <w:ind w:firstLine="420" w:firstLineChars="200"/>
        <w:rPr>
          <w:rFonts w:ascii="宋体" w:hAnsi="宋体" w:eastAsia="宋体" w:cs="宋体"/>
          <w:sz w:val="21"/>
          <w:szCs w:val="21"/>
        </w:rPr>
      </w:pPr>
      <w:r>
        <w:rPr>
          <w:rFonts w:ascii="宋体" w:hAnsi="宋体" w:eastAsia="宋体" w:cs="宋体"/>
          <w:sz w:val="21"/>
          <w:szCs w:val="21"/>
        </w:rPr>
        <w:t>备品备件随主机到货验收合格后，卖方负责免费移交给买方：</w:t>
      </w:r>
    </w:p>
    <w:p w14:paraId="5F358D5F">
      <w:pPr>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rPr>
        <w:t>5.1.1</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安装和开车备件（供货范围内）</w:t>
      </w:r>
    </w:p>
    <w:tbl>
      <w:tblPr>
        <w:tblStyle w:val="13"/>
        <w:tblpPr w:leftFromText="180" w:rightFromText="180" w:vertAnchor="text" w:horzAnchor="page" w:tblpX="1949" w:tblpY="170"/>
        <w:tblOverlap w:val="never"/>
        <w:tblW w:w="81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40"/>
        <w:gridCol w:w="1500"/>
        <w:gridCol w:w="1300"/>
        <w:gridCol w:w="1570"/>
      </w:tblGrid>
      <w:tr w14:paraId="121AB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740" w:type="dxa"/>
            <w:vAlign w:val="top"/>
          </w:tcPr>
          <w:p w14:paraId="1F105F40">
            <w:pPr>
              <w:spacing w:before="35" w:line="220" w:lineRule="auto"/>
              <w:ind w:left="1781"/>
              <w:rPr>
                <w:rFonts w:ascii="宋体" w:hAnsi="宋体" w:eastAsia="宋体" w:cs="宋体"/>
                <w:sz w:val="22"/>
                <w:szCs w:val="22"/>
              </w:rPr>
            </w:pPr>
            <w:r>
              <w:rPr>
                <w:rFonts w:ascii="宋体" w:hAnsi="宋体" w:eastAsia="宋体" w:cs="宋体"/>
                <w:spacing w:val="-3"/>
                <w:sz w:val="22"/>
                <w:szCs w:val="22"/>
              </w:rPr>
              <w:t>条目</w:t>
            </w:r>
          </w:p>
        </w:tc>
        <w:tc>
          <w:tcPr>
            <w:tcW w:w="1500" w:type="dxa"/>
            <w:vAlign w:val="top"/>
          </w:tcPr>
          <w:p w14:paraId="47B0C191">
            <w:pPr>
              <w:spacing w:before="35" w:line="221" w:lineRule="auto"/>
              <w:ind w:left="199"/>
              <w:rPr>
                <w:rFonts w:ascii="宋体" w:hAnsi="宋体" w:eastAsia="宋体" w:cs="宋体"/>
                <w:sz w:val="22"/>
                <w:szCs w:val="22"/>
              </w:rPr>
            </w:pPr>
            <w:r>
              <w:rPr>
                <w:rFonts w:ascii="宋体" w:hAnsi="宋体" w:eastAsia="宋体" w:cs="宋体"/>
                <w:spacing w:val="-3"/>
                <w:sz w:val="22"/>
                <w:szCs w:val="22"/>
              </w:rPr>
              <w:t>买方要求</w:t>
            </w:r>
          </w:p>
        </w:tc>
        <w:tc>
          <w:tcPr>
            <w:tcW w:w="1300" w:type="dxa"/>
            <w:vAlign w:val="top"/>
          </w:tcPr>
          <w:p w14:paraId="7D89DFE9">
            <w:pPr>
              <w:spacing w:before="35" w:line="221" w:lineRule="auto"/>
              <w:ind w:left="99"/>
              <w:rPr>
                <w:rFonts w:ascii="宋体" w:hAnsi="宋体" w:eastAsia="宋体" w:cs="宋体"/>
                <w:sz w:val="22"/>
                <w:szCs w:val="22"/>
              </w:rPr>
            </w:pPr>
            <w:r>
              <w:rPr>
                <w:rFonts w:ascii="宋体" w:hAnsi="宋体" w:eastAsia="宋体" w:cs="宋体"/>
                <w:spacing w:val="-2"/>
                <w:sz w:val="22"/>
                <w:szCs w:val="22"/>
              </w:rPr>
              <w:t>制造商响应</w:t>
            </w:r>
          </w:p>
        </w:tc>
        <w:tc>
          <w:tcPr>
            <w:tcW w:w="1570" w:type="dxa"/>
            <w:vAlign w:val="top"/>
          </w:tcPr>
          <w:p w14:paraId="58FA000E">
            <w:pPr>
              <w:spacing w:before="35" w:line="222" w:lineRule="auto"/>
              <w:ind w:left="529"/>
              <w:rPr>
                <w:rFonts w:ascii="宋体" w:hAnsi="宋体" w:eastAsia="宋体" w:cs="宋体"/>
                <w:sz w:val="22"/>
                <w:szCs w:val="22"/>
              </w:rPr>
            </w:pPr>
            <w:r>
              <w:rPr>
                <w:rFonts w:ascii="宋体" w:hAnsi="宋体" w:eastAsia="宋体" w:cs="宋体"/>
                <w:spacing w:val="-3"/>
                <w:sz w:val="22"/>
                <w:szCs w:val="22"/>
              </w:rPr>
              <w:t>备注</w:t>
            </w:r>
          </w:p>
        </w:tc>
      </w:tr>
      <w:tr w14:paraId="6923C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3740" w:type="dxa"/>
            <w:vAlign w:val="top"/>
          </w:tcPr>
          <w:p w14:paraId="7EE2C971">
            <w:pPr>
              <w:spacing w:before="33" w:line="222" w:lineRule="auto"/>
              <w:ind w:left="1558"/>
              <w:rPr>
                <w:rFonts w:ascii="宋体" w:hAnsi="宋体" w:eastAsia="宋体" w:cs="宋体"/>
                <w:sz w:val="22"/>
                <w:szCs w:val="22"/>
              </w:rPr>
            </w:pPr>
            <w:r>
              <w:rPr>
                <w:rFonts w:ascii="宋体" w:hAnsi="宋体" w:eastAsia="宋体" w:cs="宋体"/>
                <w:spacing w:val="-2"/>
                <w:sz w:val="22"/>
                <w:szCs w:val="22"/>
              </w:rPr>
              <w:t>全密封圈</w:t>
            </w:r>
          </w:p>
        </w:tc>
        <w:tc>
          <w:tcPr>
            <w:tcW w:w="1500" w:type="dxa"/>
            <w:vAlign w:val="top"/>
          </w:tcPr>
          <w:p w14:paraId="55287BB5">
            <w:pPr>
              <w:pStyle w:val="14"/>
              <w:spacing w:before="23" w:line="238" w:lineRule="auto"/>
              <w:ind w:left="573"/>
              <w:rPr>
                <w:sz w:val="22"/>
                <w:szCs w:val="22"/>
              </w:rPr>
            </w:pPr>
            <w:r>
              <w:rPr>
                <w:sz w:val="22"/>
                <w:szCs w:val="22"/>
              </w:rPr>
              <w:t>√</w:t>
            </w:r>
          </w:p>
        </w:tc>
        <w:tc>
          <w:tcPr>
            <w:tcW w:w="1300" w:type="dxa"/>
            <w:vAlign w:val="top"/>
          </w:tcPr>
          <w:p w14:paraId="3E3960FB">
            <w:pPr>
              <w:pStyle w:val="14"/>
            </w:pPr>
          </w:p>
        </w:tc>
        <w:tc>
          <w:tcPr>
            <w:tcW w:w="1570" w:type="dxa"/>
            <w:vAlign w:val="top"/>
          </w:tcPr>
          <w:p w14:paraId="5F2C91D2">
            <w:pPr>
              <w:pStyle w:val="14"/>
              <w:spacing w:before="33" w:line="234" w:lineRule="auto"/>
              <w:ind w:left="426"/>
              <w:rPr>
                <w:rFonts w:ascii="宋体" w:hAnsi="宋体" w:eastAsia="宋体" w:cs="宋体"/>
                <w:sz w:val="22"/>
                <w:szCs w:val="22"/>
              </w:rPr>
            </w:pPr>
            <w:r>
              <w:rPr>
                <w:spacing w:val="-7"/>
                <w:sz w:val="22"/>
                <w:szCs w:val="22"/>
              </w:rPr>
              <w:t xml:space="preserve">1 </w:t>
            </w:r>
            <w:r>
              <w:rPr>
                <w:rFonts w:ascii="宋体" w:hAnsi="宋体" w:eastAsia="宋体" w:cs="宋体"/>
                <w:spacing w:val="-7"/>
                <w:sz w:val="22"/>
                <w:szCs w:val="22"/>
              </w:rPr>
              <w:t>套</w:t>
            </w:r>
            <w:r>
              <w:rPr>
                <w:spacing w:val="-7"/>
                <w:sz w:val="22"/>
                <w:szCs w:val="22"/>
              </w:rPr>
              <w:t>/</w:t>
            </w:r>
            <w:r>
              <w:rPr>
                <w:rFonts w:ascii="宋体" w:hAnsi="宋体" w:eastAsia="宋体" w:cs="宋体"/>
                <w:spacing w:val="-7"/>
                <w:sz w:val="22"/>
                <w:szCs w:val="22"/>
              </w:rPr>
              <w:t>台</w:t>
            </w:r>
          </w:p>
        </w:tc>
      </w:tr>
    </w:tbl>
    <w:p w14:paraId="6CC07A55">
      <w:pPr>
        <w:spacing w:line="360" w:lineRule="auto"/>
        <w:rPr>
          <w:rFonts w:hint="eastAsia" w:ascii="宋体" w:hAnsi="宋体" w:eastAsia="宋体" w:cs="宋体"/>
          <w:b/>
          <w:bCs/>
          <w:sz w:val="21"/>
          <w:szCs w:val="21"/>
          <w:lang w:eastAsia="zh-CN"/>
        </w:rPr>
      </w:pPr>
    </w:p>
    <w:p w14:paraId="1EB0EAD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1"/>
          <w:szCs w:val="21"/>
        </w:rPr>
      </w:pPr>
    </w:p>
    <w:p w14:paraId="57998C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1"/>
          <w:szCs w:val="21"/>
        </w:rPr>
      </w:pPr>
    </w:p>
    <w:p w14:paraId="5541FFF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1"/>
          <w:szCs w:val="21"/>
          <w:highlight w:val="yellow"/>
          <w:lang w:val="en-US" w:eastAsia="zh-CN"/>
        </w:rPr>
      </w:pPr>
      <w:r>
        <w:rPr>
          <w:rFonts w:hint="eastAsia" w:ascii="宋体" w:hAnsi="宋体" w:eastAsia="宋体" w:cs="宋体"/>
          <w:b/>
          <w:bCs/>
          <w:sz w:val="21"/>
          <w:szCs w:val="21"/>
          <w:highlight w:val="yellow"/>
        </w:rPr>
        <w:t>5.1.2</w:t>
      </w:r>
      <w:r>
        <w:rPr>
          <w:rFonts w:hint="eastAsia" w:ascii="宋体" w:hAnsi="宋体" w:eastAsia="宋体" w:cs="宋体"/>
          <w:b/>
          <w:bCs/>
          <w:sz w:val="21"/>
          <w:szCs w:val="21"/>
          <w:highlight w:val="yellow"/>
          <w:lang w:val="en-US" w:eastAsia="zh-CN"/>
        </w:rPr>
        <w:t xml:space="preserve"> </w:t>
      </w:r>
      <w:r>
        <w:rPr>
          <w:rFonts w:hint="eastAsia" w:ascii="宋体" w:hAnsi="宋体" w:eastAsia="宋体" w:cs="宋体"/>
          <w:b/>
          <w:bCs/>
          <w:sz w:val="21"/>
          <w:szCs w:val="21"/>
          <w:highlight w:val="yellow"/>
        </w:rPr>
        <w:t>两年备件（供货范围内）</w:t>
      </w:r>
    </w:p>
    <w:tbl>
      <w:tblPr>
        <w:tblStyle w:val="13"/>
        <w:tblpPr w:leftFromText="180" w:rightFromText="180" w:vertAnchor="text" w:horzAnchor="page" w:tblpX="1944" w:tblpY="34"/>
        <w:tblOverlap w:val="never"/>
        <w:tblW w:w="810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46"/>
        <w:gridCol w:w="1493"/>
        <w:gridCol w:w="1283"/>
        <w:gridCol w:w="1584"/>
      </w:tblGrid>
      <w:tr w14:paraId="2635D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3746" w:type="dxa"/>
            <w:vAlign w:val="top"/>
          </w:tcPr>
          <w:p w14:paraId="71355CDC">
            <w:pPr>
              <w:spacing w:before="35" w:line="220" w:lineRule="auto"/>
              <w:ind w:left="1781"/>
              <w:rPr>
                <w:rFonts w:ascii="宋体" w:hAnsi="宋体" w:eastAsia="宋体" w:cs="宋体"/>
                <w:sz w:val="22"/>
                <w:szCs w:val="22"/>
              </w:rPr>
            </w:pPr>
            <w:r>
              <w:rPr>
                <w:rFonts w:ascii="宋体" w:hAnsi="宋体" w:eastAsia="宋体" w:cs="宋体"/>
                <w:spacing w:val="-3"/>
                <w:sz w:val="22"/>
                <w:szCs w:val="22"/>
              </w:rPr>
              <w:t>条目</w:t>
            </w:r>
          </w:p>
        </w:tc>
        <w:tc>
          <w:tcPr>
            <w:tcW w:w="1493" w:type="dxa"/>
            <w:vAlign w:val="top"/>
          </w:tcPr>
          <w:p w14:paraId="28CFE6CC">
            <w:pPr>
              <w:spacing w:before="35" w:line="221" w:lineRule="auto"/>
              <w:ind w:left="199"/>
              <w:rPr>
                <w:rFonts w:ascii="宋体" w:hAnsi="宋体" w:eastAsia="宋体" w:cs="宋体"/>
                <w:sz w:val="22"/>
                <w:szCs w:val="22"/>
              </w:rPr>
            </w:pPr>
            <w:r>
              <w:rPr>
                <w:rFonts w:ascii="宋体" w:hAnsi="宋体" w:eastAsia="宋体" w:cs="宋体"/>
                <w:spacing w:val="-3"/>
                <w:sz w:val="22"/>
                <w:szCs w:val="22"/>
              </w:rPr>
              <w:t>买方要求</w:t>
            </w:r>
          </w:p>
        </w:tc>
        <w:tc>
          <w:tcPr>
            <w:tcW w:w="1283" w:type="dxa"/>
            <w:vAlign w:val="top"/>
          </w:tcPr>
          <w:p w14:paraId="53FEE6CE">
            <w:pPr>
              <w:spacing w:before="35" w:line="221" w:lineRule="auto"/>
              <w:ind w:left="99"/>
              <w:rPr>
                <w:rFonts w:ascii="宋体" w:hAnsi="宋体" w:eastAsia="宋体" w:cs="宋体"/>
                <w:sz w:val="22"/>
                <w:szCs w:val="22"/>
              </w:rPr>
            </w:pPr>
            <w:r>
              <w:rPr>
                <w:rFonts w:ascii="宋体" w:hAnsi="宋体" w:eastAsia="宋体" w:cs="宋体"/>
                <w:spacing w:val="-2"/>
                <w:sz w:val="22"/>
                <w:szCs w:val="22"/>
              </w:rPr>
              <w:t>制造商响应</w:t>
            </w:r>
          </w:p>
        </w:tc>
        <w:tc>
          <w:tcPr>
            <w:tcW w:w="1584" w:type="dxa"/>
            <w:vAlign w:val="top"/>
          </w:tcPr>
          <w:p w14:paraId="66801BDE">
            <w:pPr>
              <w:spacing w:before="35" w:line="222" w:lineRule="auto"/>
              <w:ind w:left="529"/>
              <w:rPr>
                <w:rFonts w:ascii="宋体" w:hAnsi="宋体" w:eastAsia="宋体" w:cs="宋体"/>
                <w:sz w:val="22"/>
                <w:szCs w:val="22"/>
              </w:rPr>
            </w:pPr>
            <w:r>
              <w:rPr>
                <w:rFonts w:ascii="宋体" w:hAnsi="宋体" w:eastAsia="宋体" w:cs="宋体"/>
                <w:spacing w:val="-3"/>
                <w:sz w:val="22"/>
                <w:szCs w:val="22"/>
              </w:rPr>
              <w:t>备注</w:t>
            </w:r>
          </w:p>
        </w:tc>
      </w:tr>
      <w:tr w14:paraId="16F67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3746" w:type="dxa"/>
            <w:vAlign w:val="top"/>
          </w:tcPr>
          <w:p w14:paraId="63629089">
            <w:pPr>
              <w:spacing w:before="31" w:line="222" w:lineRule="auto"/>
              <w:ind w:left="1558"/>
              <w:rPr>
                <w:rFonts w:ascii="宋体" w:hAnsi="宋体" w:eastAsia="宋体" w:cs="宋体"/>
                <w:sz w:val="22"/>
                <w:szCs w:val="22"/>
              </w:rPr>
            </w:pPr>
            <w:r>
              <w:rPr>
                <w:rFonts w:ascii="宋体" w:hAnsi="宋体" w:eastAsia="宋体" w:cs="宋体"/>
                <w:spacing w:val="-2"/>
                <w:sz w:val="22"/>
                <w:szCs w:val="22"/>
              </w:rPr>
              <w:t>全密封圈</w:t>
            </w:r>
          </w:p>
        </w:tc>
        <w:tc>
          <w:tcPr>
            <w:tcW w:w="1493" w:type="dxa"/>
            <w:vAlign w:val="top"/>
          </w:tcPr>
          <w:p w14:paraId="4B9C1305">
            <w:pPr>
              <w:pStyle w:val="14"/>
              <w:spacing w:before="21" w:line="238" w:lineRule="auto"/>
              <w:ind w:left="573"/>
              <w:rPr>
                <w:sz w:val="22"/>
                <w:szCs w:val="22"/>
              </w:rPr>
            </w:pPr>
            <w:r>
              <w:rPr>
                <w:sz w:val="22"/>
                <w:szCs w:val="22"/>
              </w:rPr>
              <w:t>√</w:t>
            </w:r>
          </w:p>
        </w:tc>
        <w:tc>
          <w:tcPr>
            <w:tcW w:w="1283" w:type="dxa"/>
            <w:vAlign w:val="top"/>
          </w:tcPr>
          <w:p w14:paraId="561095CA">
            <w:pPr>
              <w:pStyle w:val="14"/>
            </w:pPr>
          </w:p>
        </w:tc>
        <w:tc>
          <w:tcPr>
            <w:tcW w:w="1584" w:type="dxa"/>
            <w:vAlign w:val="top"/>
          </w:tcPr>
          <w:p w14:paraId="7823A265">
            <w:pPr>
              <w:pStyle w:val="14"/>
              <w:spacing w:before="31" w:line="234" w:lineRule="auto"/>
              <w:ind w:left="426"/>
              <w:rPr>
                <w:rFonts w:ascii="宋体" w:hAnsi="宋体" w:eastAsia="宋体" w:cs="宋体"/>
                <w:sz w:val="22"/>
                <w:szCs w:val="22"/>
              </w:rPr>
            </w:pPr>
            <w:r>
              <w:rPr>
                <w:spacing w:val="-7"/>
                <w:sz w:val="22"/>
                <w:szCs w:val="22"/>
              </w:rPr>
              <w:t xml:space="preserve">1 </w:t>
            </w:r>
            <w:r>
              <w:rPr>
                <w:rFonts w:ascii="宋体" w:hAnsi="宋体" w:eastAsia="宋体" w:cs="宋体"/>
                <w:spacing w:val="-7"/>
                <w:sz w:val="22"/>
                <w:szCs w:val="22"/>
              </w:rPr>
              <w:t>套</w:t>
            </w:r>
            <w:r>
              <w:rPr>
                <w:spacing w:val="-7"/>
                <w:sz w:val="22"/>
                <w:szCs w:val="22"/>
              </w:rPr>
              <w:t>/</w:t>
            </w:r>
            <w:r>
              <w:rPr>
                <w:rFonts w:ascii="宋体" w:hAnsi="宋体" w:eastAsia="宋体" w:cs="宋体"/>
                <w:spacing w:val="-7"/>
                <w:sz w:val="22"/>
                <w:szCs w:val="22"/>
              </w:rPr>
              <w:t>台</w:t>
            </w:r>
          </w:p>
        </w:tc>
      </w:tr>
      <w:tr w14:paraId="1B39C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3746" w:type="dxa"/>
            <w:vAlign w:val="top"/>
          </w:tcPr>
          <w:p w14:paraId="648D9116">
            <w:pPr>
              <w:spacing w:before="33" w:line="219" w:lineRule="auto"/>
              <w:ind w:left="1779"/>
              <w:rPr>
                <w:rFonts w:ascii="宋体" w:hAnsi="宋体" w:eastAsia="宋体" w:cs="宋体"/>
                <w:sz w:val="22"/>
                <w:szCs w:val="22"/>
              </w:rPr>
            </w:pPr>
            <w:r>
              <w:rPr>
                <w:rFonts w:ascii="宋体" w:hAnsi="宋体" w:eastAsia="宋体" w:cs="宋体"/>
                <w:spacing w:val="-2"/>
                <w:sz w:val="22"/>
                <w:szCs w:val="22"/>
              </w:rPr>
              <w:t>轴套</w:t>
            </w:r>
          </w:p>
        </w:tc>
        <w:tc>
          <w:tcPr>
            <w:tcW w:w="1493" w:type="dxa"/>
            <w:vAlign w:val="top"/>
          </w:tcPr>
          <w:p w14:paraId="7323CFA6">
            <w:pPr>
              <w:pStyle w:val="14"/>
              <w:spacing w:before="23" w:line="238" w:lineRule="auto"/>
              <w:ind w:left="573"/>
              <w:rPr>
                <w:sz w:val="22"/>
                <w:szCs w:val="22"/>
              </w:rPr>
            </w:pPr>
            <w:r>
              <w:rPr>
                <w:sz w:val="22"/>
                <w:szCs w:val="22"/>
              </w:rPr>
              <w:t>√</w:t>
            </w:r>
          </w:p>
        </w:tc>
        <w:tc>
          <w:tcPr>
            <w:tcW w:w="1283" w:type="dxa"/>
            <w:vAlign w:val="top"/>
          </w:tcPr>
          <w:p w14:paraId="22CD86ED">
            <w:pPr>
              <w:pStyle w:val="14"/>
            </w:pPr>
          </w:p>
        </w:tc>
        <w:tc>
          <w:tcPr>
            <w:tcW w:w="1584" w:type="dxa"/>
            <w:vAlign w:val="top"/>
          </w:tcPr>
          <w:p w14:paraId="64E9296C">
            <w:pPr>
              <w:pStyle w:val="14"/>
              <w:spacing w:before="32" w:line="234" w:lineRule="auto"/>
              <w:ind w:left="426"/>
              <w:rPr>
                <w:rFonts w:ascii="宋体" w:hAnsi="宋体" w:eastAsia="宋体" w:cs="宋体"/>
                <w:sz w:val="22"/>
                <w:szCs w:val="22"/>
              </w:rPr>
            </w:pPr>
            <w:r>
              <w:rPr>
                <w:spacing w:val="-7"/>
                <w:sz w:val="22"/>
                <w:szCs w:val="22"/>
              </w:rPr>
              <w:t xml:space="preserve">1 </w:t>
            </w:r>
            <w:r>
              <w:rPr>
                <w:rFonts w:ascii="宋体" w:hAnsi="宋体" w:eastAsia="宋体" w:cs="宋体"/>
                <w:spacing w:val="-7"/>
                <w:sz w:val="22"/>
                <w:szCs w:val="22"/>
              </w:rPr>
              <w:t>套</w:t>
            </w:r>
            <w:r>
              <w:rPr>
                <w:spacing w:val="-7"/>
                <w:sz w:val="22"/>
                <w:szCs w:val="22"/>
              </w:rPr>
              <w:t>/</w:t>
            </w:r>
            <w:r>
              <w:rPr>
                <w:rFonts w:ascii="宋体" w:hAnsi="宋体" w:eastAsia="宋体" w:cs="宋体"/>
                <w:spacing w:val="-7"/>
                <w:sz w:val="22"/>
                <w:szCs w:val="22"/>
              </w:rPr>
              <w:t>台</w:t>
            </w:r>
          </w:p>
        </w:tc>
      </w:tr>
      <w:tr w14:paraId="0CC5E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3746" w:type="dxa"/>
            <w:vAlign w:val="top"/>
          </w:tcPr>
          <w:p w14:paraId="1D2DC4C3">
            <w:pPr>
              <w:spacing w:before="36" w:line="219" w:lineRule="auto"/>
              <w:ind w:left="1557"/>
              <w:rPr>
                <w:rFonts w:ascii="宋体" w:hAnsi="宋体" w:eastAsia="宋体" w:cs="宋体"/>
                <w:sz w:val="22"/>
                <w:szCs w:val="22"/>
              </w:rPr>
            </w:pPr>
            <w:r>
              <w:rPr>
                <w:rFonts w:ascii="宋体" w:hAnsi="宋体" w:eastAsia="宋体" w:cs="宋体"/>
                <w:spacing w:val="-1"/>
                <w:sz w:val="22"/>
                <w:szCs w:val="22"/>
              </w:rPr>
              <w:t>机械密封</w:t>
            </w:r>
          </w:p>
        </w:tc>
        <w:tc>
          <w:tcPr>
            <w:tcW w:w="1493" w:type="dxa"/>
            <w:vAlign w:val="top"/>
          </w:tcPr>
          <w:p w14:paraId="4FC3CE22">
            <w:pPr>
              <w:pStyle w:val="14"/>
              <w:spacing w:before="26" w:line="238" w:lineRule="auto"/>
              <w:ind w:left="573"/>
              <w:rPr>
                <w:sz w:val="22"/>
                <w:szCs w:val="22"/>
              </w:rPr>
            </w:pPr>
            <w:r>
              <w:rPr>
                <w:sz w:val="22"/>
                <w:szCs w:val="22"/>
              </w:rPr>
              <w:t>√</w:t>
            </w:r>
          </w:p>
        </w:tc>
        <w:tc>
          <w:tcPr>
            <w:tcW w:w="1283" w:type="dxa"/>
            <w:vAlign w:val="top"/>
          </w:tcPr>
          <w:p w14:paraId="0C509C90">
            <w:pPr>
              <w:pStyle w:val="14"/>
            </w:pPr>
          </w:p>
        </w:tc>
        <w:tc>
          <w:tcPr>
            <w:tcW w:w="1584" w:type="dxa"/>
            <w:vAlign w:val="top"/>
          </w:tcPr>
          <w:p w14:paraId="3E20B9BD">
            <w:pPr>
              <w:pStyle w:val="14"/>
              <w:spacing w:before="35" w:line="234" w:lineRule="auto"/>
              <w:ind w:left="426"/>
              <w:rPr>
                <w:rFonts w:ascii="宋体" w:hAnsi="宋体" w:eastAsia="宋体" w:cs="宋体"/>
                <w:sz w:val="22"/>
                <w:szCs w:val="22"/>
              </w:rPr>
            </w:pPr>
            <w:r>
              <w:rPr>
                <w:spacing w:val="-7"/>
                <w:sz w:val="22"/>
                <w:szCs w:val="22"/>
              </w:rPr>
              <w:t xml:space="preserve">1 </w:t>
            </w:r>
            <w:r>
              <w:rPr>
                <w:rFonts w:ascii="宋体" w:hAnsi="宋体" w:eastAsia="宋体" w:cs="宋体"/>
                <w:spacing w:val="-7"/>
                <w:sz w:val="22"/>
                <w:szCs w:val="22"/>
              </w:rPr>
              <w:t>套</w:t>
            </w:r>
            <w:r>
              <w:rPr>
                <w:spacing w:val="-7"/>
                <w:sz w:val="22"/>
                <w:szCs w:val="22"/>
              </w:rPr>
              <w:t>/</w:t>
            </w:r>
            <w:r>
              <w:rPr>
                <w:rFonts w:ascii="宋体" w:hAnsi="宋体" w:eastAsia="宋体" w:cs="宋体"/>
                <w:spacing w:val="-7"/>
                <w:sz w:val="22"/>
                <w:szCs w:val="22"/>
              </w:rPr>
              <w:t>台</w:t>
            </w:r>
          </w:p>
        </w:tc>
      </w:tr>
      <w:tr w14:paraId="32730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3746" w:type="dxa"/>
            <w:vAlign w:val="top"/>
          </w:tcPr>
          <w:p w14:paraId="7D4F0134">
            <w:pPr>
              <w:spacing w:before="34" w:line="219" w:lineRule="auto"/>
              <w:ind w:left="1120"/>
              <w:rPr>
                <w:rFonts w:ascii="宋体" w:hAnsi="宋体" w:eastAsia="宋体" w:cs="宋体"/>
                <w:sz w:val="22"/>
                <w:szCs w:val="22"/>
              </w:rPr>
            </w:pPr>
            <w:r>
              <w:rPr>
                <w:rFonts w:ascii="宋体" w:hAnsi="宋体" w:eastAsia="宋体" w:cs="宋体"/>
                <w:spacing w:val="-1"/>
                <w:sz w:val="22"/>
                <w:szCs w:val="22"/>
              </w:rPr>
              <w:t>联轴器膜片及螺栓</w:t>
            </w:r>
          </w:p>
        </w:tc>
        <w:tc>
          <w:tcPr>
            <w:tcW w:w="1493" w:type="dxa"/>
            <w:vAlign w:val="top"/>
          </w:tcPr>
          <w:p w14:paraId="32C28CAA">
            <w:pPr>
              <w:pStyle w:val="14"/>
              <w:spacing w:before="26" w:line="238" w:lineRule="auto"/>
              <w:ind w:left="573"/>
              <w:rPr>
                <w:sz w:val="22"/>
                <w:szCs w:val="22"/>
              </w:rPr>
            </w:pPr>
            <w:r>
              <w:rPr>
                <w:sz w:val="22"/>
                <w:szCs w:val="22"/>
              </w:rPr>
              <w:t>√</w:t>
            </w:r>
          </w:p>
        </w:tc>
        <w:tc>
          <w:tcPr>
            <w:tcW w:w="1283" w:type="dxa"/>
            <w:vAlign w:val="top"/>
          </w:tcPr>
          <w:p w14:paraId="273F8E5E">
            <w:pPr>
              <w:pStyle w:val="14"/>
            </w:pPr>
          </w:p>
        </w:tc>
        <w:tc>
          <w:tcPr>
            <w:tcW w:w="1584" w:type="dxa"/>
            <w:vAlign w:val="top"/>
          </w:tcPr>
          <w:p w14:paraId="6ED3AD56">
            <w:pPr>
              <w:pStyle w:val="14"/>
              <w:spacing w:before="33" w:line="234" w:lineRule="auto"/>
              <w:ind w:left="426"/>
              <w:rPr>
                <w:rFonts w:ascii="宋体" w:hAnsi="宋体" w:eastAsia="宋体" w:cs="宋体"/>
                <w:sz w:val="22"/>
                <w:szCs w:val="22"/>
              </w:rPr>
            </w:pPr>
            <w:r>
              <w:rPr>
                <w:spacing w:val="-7"/>
                <w:sz w:val="22"/>
                <w:szCs w:val="22"/>
              </w:rPr>
              <w:t xml:space="preserve">1 </w:t>
            </w:r>
            <w:r>
              <w:rPr>
                <w:rFonts w:ascii="宋体" w:hAnsi="宋体" w:eastAsia="宋体" w:cs="宋体"/>
                <w:spacing w:val="-7"/>
                <w:sz w:val="22"/>
                <w:szCs w:val="22"/>
              </w:rPr>
              <w:t>套</w:t>
            </w:r>
            <w:r>
              <w:rPr>
                <w:spacing w:val="-7"/>
                <w:sz w:val="22"/>
                <w:szCs w:val="22"/>
              </w:rPr>
              <w:t>/</w:t>
            </w:r>
            <w:r>
              <w:rPr>
                <w:rFonts w:ascii="宋体" w:hAnsi="宋体" w:eastAsia="宋体" w:cs="宋体"/>
                <w:spacing w:val="-7"/>
                <w:sz w:val="22"/>
                <w:szCs w:val="22"/>
              </w:rPr>
              <w:t>台</w:t>
            </w:r>
          </w:p>
        </w:tc>
      </w:tr>
      <w:tr w14:paraId="16F2C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3746" w:type="dxa"/>
            <w:vAlign w:val="top"/>
          </w:tcPr>
          <w:p w14:paraId="6DE90903">
            <w:pPr>
              <w:spacing w:before="35" w:line="219" w:lineRule="auto"/>
              <w:ind w:left="1557"/>
              <w:rPr>
                <w:rFonts w:ascii="宋体" w:hAnsi="宋体" w:eastAsia="宋体" w:cs="宋体"/>
                <w:sz w:val="22"/>
                <w:szCs w:val="22"/>
              </w:rPr>
            </w:pPr>
            <w:r>
              <w:rPr>
                <w:rFonts w:ascii="宋体" w:hAnsi="宋体" w:eastAsia="宋体" w:cs="宋体"/>
                <w:spacing w:val="-1"/>
                <w:sz w:val="22"/>
                <w:szCs w:val="22"/>
              </w:rPr>
              <w:t>机封压盖</w:t>
            </w:r>
          </w:p>
        </w:tc>
        <w:tc>
          <w:tcPr>
            <w:tcW w:w="1493" w:type="dxa"/>
            <w:vAlign w:val="top"/>
          </w:tcPr>
          <w:p w14:paraId="46FA3DAA">
            <w:pPr>
              <w:pStyle w:val="14"/>
              <w:spacing w:before="27" w:line="238" w:lineRule="auto"/>
              <w:ind w:left="573"/>
              <w:rPr>
                <w:sz w:val="22"/>
                <w:szCs w:val="22"/>
              </w:rPr>
            </w:pPr>
            <w:r>
              <w:rPr>
                <w:sz w:val="22"/>
                <w:szCs w:val="22"/>
              </w:rPr>
              <w:t>√</w:t>
            </w:r>
          </w:p>
        </w:tc>
        <w:tc>
          <w:tcPr>
            <w:tcW w:w="1283" w:type="dxa"/>
            <w:vAlign w:val="top"/>
          </w:tcPr>
          <w:p w14:paraId="4FE4AC01">
            <w:pPr>
              <w:pStyle w:val="14"/>
            </w:pPr>
          </w:p>
        </w:tc>
        <w:tc>
          <w:tcPr>
            <w:tcW w:w="1584" w:type="dxa"/>
            <w:vAlign w:val="top"/>
          </w:tcPr>
          <w:p w14:paraId="3D6BDB2B">
            <w:pPr>
              <w:pStyle w:val="14"/>
              <w:spacing w:before="34" w:line="234" w:lineRule="auto"/>
              <w:ind w:left="426"/>
              <w:rPr>
                <w:rFonts w:ascii="宋体" w:hAnsi="宋体" w:eastAsia="宋体" w:cs="宋体"/>
                <w:sz w:val="22"/>
                <w:szCs w:val="22"/>
              </w:rPr>
            </w:pPr>
            <w:r>
              <w:rPr>
                <w:spacing w:val="-7"/>
                <w:sz w:val="22"/>
                <w:szCs w:val="22"/>
              </w:rPr>
              <w:t xml:space="preserve">1 </w:t>
            </w:r>
            <w:r>
              <w:rPr>
                <w:rFonts w:ascii="宋体" w:hAnsi="宋体" w:eastAsia="宋体" w:cs="宋体"/>
                <w:spacing w:val="-7"/>
                <w:sz w:val="22"/>
                <w:szCs w:val="22"/>
              </w:rPr>
              <w:t>套</w:t>
            </w:r>
            <w:r>
              <w:rPr>
                <w:spacing w:val="-7"/>
                <w:sz w:val="22"/>
                <w:szCs w:val="22"/>
              </w:rPr>
              <w:t>/</w:t>
            </w:r>
            <w:r>
              <w:rPr>
                <w:rFonts w:ascii="宋体" w:hAnsi="宋体" w:eastAsia="宋体" w:cs="宋体"/>
                <w:spacing w:val="-7"/>
                <w:sz w:val="22"/>
                <w:szCs w:val="22"/>
              </w:rPr>
              <w:t>台</w:t>
            </w:r>
          </w:p>
        </w:tc>
      </w:tr>
    </w:tbl>
    <w:p w14:paraId="2E2D21B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p>
    <w:p w14:paraId="1B0D1F0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p>
    <w:p w14:paraId="3BB9278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p>
    <w:p w14:paraId="1E65A36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p>
    <w:p w14:paraId="7D34198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p>
    <w:p w14:paraId="38CC1E8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rPr>
      </w:pPr>
    </w:p>
    <w:p w14:paraId="68E0D24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5.2 特殊工具</w:t>
      </w:r>
    </w:p>
    <w:p w14:paraId="41A091E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卖方应提供特殊工具，用于设备测试、安装或拆卸等。这些工具应为工厂的标准维护工具库中不具备的有专门设计的工具。卖方应在投标文件中明确指出这些特殊工具，并在调试后交付给业主。</w:t>
      </w:r>
    </w:p>
    <w:p w14:paraId="67E956A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当卖方需要提供特殊工具时，特殊工具应单独包装</w:t>
      </w:r>
      <w:r>
        <w:rPr>
          <w:rFonts w:hint="eastAsia" w:ascii="宋体" w:hAnsi="宋体" w:eastAsia="宋体" w:cs="宋体"/>
          <w:sz w:val="21"/>
          <w:szCs w:val="21"/>
          <w:lang w:eastAsia="zh-CN"/>
        </w:rPr>
        <w:t>，</w:t>
      </w:r>
      <w:r>
        <w:rPr>
          <w:rFonts w:hint="eastAsia" w:ascii="宋体" w:hAnsi="宋体" w:eastAsia="宋体" w:cs="宋体"/>
          <w:sz w:val="21"/>
          <w:szCs w:val="21"/>
        </w:rPr>
        <w:t>并注明</w:t>
      </w:r>
      <w:r>
        <w:rPr>
          <w:rFonts w:hint="eastAsia" w:ascii="宋体" w:hAnsi="宋体" w:eastAsia="宋体" w:cs="宋体"/>
          <w:sz w:val="21"/>
          <w:szCs w:val="21"/>
          <w:lang w:eastAsia="zh-CN"/>
        </w:rPr>
        <w:t>“</w:t>
      </w:r>
      <w:r>
        <w:rPr>
          <w:rFonts w:hint="eastAsia" w:ascii="宋体" w:hAnsi="宋体" w:eastAsia="宋体" w:cs="宋体"/>
          <w:sz w:val="21"/>
          <w:szCs w:val="21"/>
        </w:rPr>
        <w:t>用于</w:t>
      </w:r>
      <w:r>
        <w:rPr>
          <w:rFonts w:hint="eastAsia" w:ascii="宋体" w:hAnsi="宋体" w:eastAsia="宋体" w:cs="宋体"/>
          <w:sz w:val="21"/>
          <w:szCs w:val="21"/>
          <w:lang w:val="en-US" w:eastAsia="zh-CN"/>
        </w:rPr>
        <w:t xml:space="preserve">23 </w:t>
      </w:r>
      <w:r>
        <w:rPr>
          <w:rFonts w:hint="eastAsia" w:ascii="宋体" w:hAnsi="宋体" w:eastAsia="宋体" w:cs="宋体"/>
          <w:sz w:val="21"/>
          <w:szCs w:val="21"/>
        </w:rPr>
        <w:t>P</w:t>
      </w:r>
      <w:r>
        <w:rPr>
          <w:rFonts w:hint="eastAsia" w:ascii="宋体" w:hAnsi="宋体" w:eastAsia="宋体" w:cs="宋体"/>
          <w:sz w:val="21"/>
          <w:szCs w:val="21"/>
          <w:lang w:val="en-US" w:eastAsia="zh-CN"/>
        </w:rPr>
        <w:t>9052</w:t>
      </w:r>
      <w:r>
        <w:rPr>
          <w:rFonts w:hint="eastAsia" w:ascii="宋体" w:hAnsi="宋体" w:eastAsia="宋体" w:cs="宋体"/>
          <w:sz w:val="21"/>
          <w:szCs w:val="21"/>
        </w:rPr>
        <w:t>AB的特殊工具</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每一个特殊工具都应编号，以便识别其用途。</w:t>
      </w:r>
    </w:p>
    <w:p w14:paraId="0A9CEA13">
      <w:pPr>
        <w:numPr>
          <w:ilvl w:val="0"/>
          <w:numId w:val="0"/>
        </w:numPr>
        <w:spacing w:line="360" w:lineRule="auto"/>
        <w:ind w:leftChars="0"/>
        <w:outlineLvl w:val="0"/>
        <w:rPr>
          <w:rFonts w:hint="eastAsia" w:ascii="宋体" w:hAnsi="宋体" w:eastAsia="宋体" w:cs="宋体"/>
          <w:b/>
          <w:bCs/>
          <w:sz w:val="21"/>
          <w:szCs w:val="21"/>
        </w:rPr>
      </w:pPr>
      <w:bookmarkStart w:id="23" w:name="_Toc21420"/>
      <w:bookmarkStart w:id="24" w:name="_Toc14180"/>
      <w:r>
        <w:rPr>
          <w:rFonts w:hint="eastAsia" w:ascii="宋体" w:hAnsi="宋体" w:eastAsia="宋体" w:cs="宋体"/>
          <w:b/>
          <w:bCs/>
          <w:sz w:val="21"/>
          <w:szCs w:val="21"/>
          <w:lang w:val="en-US" w:eastAsia="zh-CN"/>
        </w:rPr>
        <w:t>6.</w:t>
      </w:r>
      <w:r>
        <w:rPr>
          <w:rFonts w:hint="eastAsia" w:ascii="宋体" w:hAnsi="宋体" w:eastAsia="宋体" w:cs="宋体"/>
          <w:b/>
          <w:bCs/>
          <w:sz w:val="21"/>
          <w:szCs w:val="21"/>
        </w:rPr>
        <w:t>检验与测试程序</w:t>
      </w:r>
      <w:bookmarkEnd w:id="23"/>
      <w:bookmarkEnd w:id="24"/>
    </w:p>
    <w:p w14:paraId="5684BCBD">
      <w:pPr>
        <w:spacing w:line="360" w:lineRule="auto"/>
        <w:ind w:firstLine="416" w:firstLineChars="200"/>
        <w:rPr>
          <w:rFonts w:ascii="宋体" w:hAnsi="宋体" w:eastAsia="宋体" w:cs="宋体"/>
          <w:spacing w:val="-1"/>
          <w:sz w:val="21"/>
          <w:szCs w:val="21"/>
        </w:rPr>
      </w:pPr>
      <w:r>
        <w:rPr>
          <w:rFonts w:ascii="宋体" w:hAnsi="宋体" w:eastAsia="宋体" w:cs="宋体"/>
          <w:spacing w:val="-1"/>
          <w:sz w:val="21"/>
          <w:szCs w:val="21"/>
        </w:rPr>
        <w:t>要求详见</w:t>
      </w:r>
      <w:r>
        <w:rPr>
          <w:rFonts w:hint="eastAsia" w:ascii="宋体" w:hAnsi="宋体" w:eastAsia="宋体" w:cs="宋体"/>
          <w:spacing w:val="-1"/>
          <w:sz w:val="21"/>
          <w:szCs w:val="21"/>
          <w:lang w:val="en-US" w:eastAsia="zh-CN"/>
        </w:rPr>
        <w:t>附件</w:t>
      </w:r>
      <w:r>
        <w:rPr>
          <w:rFonts w:ascii="宋体" w:hAnsi="宋体" w:eastAsia="宋体" w:cs="宋体"/>
          <w:spacing w:val="-1"/>
          <w:sz w:val="21"/>
          <w:szCs w:val="21"/>
        </w:rPr>
        <w:t>液环真空泵工程规定第6章。</w:t>
      </w:r>
    </w:p>
    <w:p w14:paraId="62D90CB2">
      <w:pPr>
        <w:numPr>
          <w:ilvl w:val="0"/>
          <w:numId w:val="4"/>
        </w:numPr>
        <w:spacing w:line="360" w:lineRule="auto"/>
        <w:ind w:leftChars="0"/>
        <w:outlineLvl w:val="0"/>
        <w:rPr>
          <w:rFonts w:hint="eastAsia" w:ascii="宋体" w:hAnsi="宋体" w:eastAsia="宋体" w:cs="宋体"/>
          <w:b/>
          <w:bCs/>
          <w:sz w:val="21"/>
          <w:szCs w:val="21"/>
          <w:lang w:val="en-US" w:eastAsia="zh-CN"/>
        </w:rPr>
      </w:pPr>
      <w:bookmarkStart w:id="25" w:name="_Toc28454"/>
      <w:r>
        <w:rPr>
          <w:rFonts w:hint="eastAsia" w:ascii="宋体" w:hAnsi="宋体" w:eastAsia="宋体" w:cs="宋体"/>
          <w:b/>
          <w:bCs/>
          <w:sz w:val="21"/>
          <w:szCs w:val="21"/>
          <w:lang w:val="en-US" w:eastAsia="zh-CN"/>
        </w:rPr>
        <w:t>保存、包装与运输</w:t>
      </w:r>
      <w:bookmarkEnd w:id="25"/>
    </w:p>
    <w:p w14:paraId="159691DD">
      <w:pPr>
        <w:spacing w:line="360" w:lineRule="auto"/>
        <w:ind w:firstLine="416" w:firstLineChars="200"/>
        <w:rPr>
          <w:rFonts w:hint="default" w:ascii="宋体" w:hAnsi="宋体" w:eastAsia="宋体" w:cs="宋体"/>
          <w:spacing w:val="-1"/>
          <w:sz w:val="21"/>
          <w:szCs w:val="21"/>
          <w:lang w:val="en-US" w:eastAsia="zh-CN"/>
        </w:rPr>
      </w:pPr>
      <w:r>
        <w:rPr>
          <w:rFonts w:ascii="宋体" w:hAnsi="宋体" w:eastAsia="宋体" w:cs="宋体"/>
          <w:spacing w:val="-1"/>
          <w:sz w:val="21"/>
          <w:szCs w:val="21"/>
        </w:rPr>
        <w:t>要求详见</w:t>
      </w:r>
      <w:r>
        <w:rPr>
          <w:rFonts w:hint="eastAsia" w:ascii="宋体" w:hAnsi="宋体" w:eastAsia="宋体" w:cs="宋体"/>
          <w:spacing w:val="-1"/>
          <w:sz w:val="21"/>
          <w:szCs w:val="21"/>
          <w:lang w:val="en-US" w:eastAsia="zh-CN"/>
        </w:rPr>
        <w:t>附件</w:t>
      </w:r>
      <w:r>
        <w:rPr>
          <w:rFonts w:ascii="宋体" w:hAnsi="宋体" w:eastAsia="宋体" w:cs="宋体"/>
          <w:spacing w:val="-1"/>
          <w:sz w:val="21"/>
          <w:szCs w:val="21"/>
        </w:rPr>
        <w:t>液环真空泵工程规定第</w:t>
      </w:r>
      <w:r>
        <w:rPr>
          <w:rFonts w:hint="eastAsia" w:ascii="宋体" w:hAnsi="宋体" w:eastAsia="宋体" w:cs="宋体"/>
          <w:spacing w:val="-1"/>
          <w:sz w:val="21"/>
          <w:szCs w:val="21"/>
          <w:lang w:val="en-US" w:eastAsia="zh-CN"/>
        </w:rPr>
        <w:t>8</w:t>
      </w:r>
      <w:r>
        <w:rPr>
          <w:rFonts w:ascii="宋体" w:hAnsi="宋体" w:eastAsia="宋体" w:cs="宋体"/>
          <w:spacing w:val="-1"/>
          <w:sz w:val="21"/>
          <w:szCs w:val="21"/>
        </w:rPr>
        <w:t>章。</w:t>
      </w:r>
    </w:p>
    <w:p w14:paraId="35017B1A">
      <w:pPr>
        <w:numPr>
          <w:ilvl w:val="0"/>
          <w:numId w:val="5"/>
        </w:numPr>
        <w:spacing w:line="360" w:lineRule="auto"/>
        <w:ind w:leftChars="0"/>
        <w:outlineLvl w:val="0"/>
        <w:rPr>
          <w:rFonts w:hint="eastAsia" w:ascii="宋体" w:hAnsi="宋体" w:eastAsia="宋体" w:cs="宋体"/>
          <w:b/>
          <w:bCs/>
          <w:sz w:val="21"/>
          <w:szCs w:val="21"/>
          <w:lang w:val="en-US" w:eastAsia="zh-CN"/>
        </w:rPr>
      </w:pPr>
      <w:bookmarkStart w:id="26" w:name="_Toc3467"/>
      <w:bookmarkStart w:id="27" w:name="_Toc31904"/>
      <w:r>
        <w:rPr>
          <w:rFonts w:hint="eastAsia" w:ascii="宋体" w:hAnsi="宋体" w:eastAsia="宋体" w:cs="宋体"/>
          <w:b/>
          <w:bCs/>
          <w:sz w:val="21"/>
          <w:szCs w:val="21"/>
          <w:lang w:val="en-US" w:eastAsia="zh-CN"/>
        </w:rPr>
        <w:t>质量保证</w:t>
      </w:r>
      <w:bookmarkEnd w:id="26"/>
      <w:bookmarkEnd w:id="27"/>
    </w:p>
    <w:p w14:paraId="2536BB83">
      <w:pPr>
        <w:bidi w:val="0"/>
        <w:rPr>
          <w:rFonts w:hint="eastAsia"/>
          <w:lang w:val="en-US" w:eastAsia="zh-CN"/>
        </w:rPr>
      </w:pPr>
      <w:r>
        <w:rPr>
          <w:rFonts w:hint="eastAsia"/>
          <w:lang w:val="en-US" w:eastAsia="zh-CN"/>
        </w:rPr>
        <w:t>8.1 厂家承诺</w:t>
      </w:r>
    </w:p>
    <w:p w14:paraId="7802C85F">
      <w:pPr>
        <w:spacing w:line="360" w:lineRule="auto"/>
        <w:rPr>
          <w:rFonts w:hint="eastAsia" w:ascii="宋体" w:hAnsi="宋体" w:eastAsia="宋体" w:cs="宋体"/>
          <w:sz w:val="21"/>
          <w:szCs w:val="21"/>
        </w:rPr>
      </w:pPr>
      <w:r>
        <w:rPr>
          <w:rFonts w:hint="eastAsia" w:ascii="宋体" w:hAnsi="宋体" w:eastAsia="宋体" w:cs="宋体"/>
          <w:b/>
          <w:bCs/>
          <w:sz w:val="21"/>
          <w:szCs w:val="21"/>
        </w:rPr>
        <w:t>8.1.1</w:t>
      </w:r>
      <w:r>
        <w:rPr>
          <w:rFonts w:hint="eastAsia" w:ascii="宋体" w:hAnsi="宋体" w:eastAsia="宋体" w:cs="宋体"/>
          <w:sz w:val="21"/>
          <w:szCs w:val="21"/>
        </w:rPr>
        <w:t xml:space="preserve"> 设计、制造单位应具备健全并行之有效的质量管理体系。</w:t>
      </w:r>
    </w:p>
    <w:p w14:paraId="6798BD5C">
      <w:pPr>
        <w:spacing w:line="360" w:lineRule="auto"/>
        <w:rPr>
          <w:rFonts w:hint="eastAsia" w:ascii="宋体" w:hAnsi="宋体" w:eastAsia="宋体" w:cs="宋体"/>
          <w:sz w:val="21"/>
          <w:szCs w:val="21"/>
        </w:rPr>
      </w:pPr>
      <w:r>
        <w:rPr>
          <w:rFonts w:hint="eastAsia" w:ascii="宋体" w:hAnsi="宋体" w:eastAsia="宋体" w:cs="宋体"/>
          <w:b/>
          <w:bCs/>
          <w:sz w:val="21"/>
          <w:szCs w:val="21"/>
        </w:rPr>
        <w:t xml:space="preserve">8.1.2 </w:t>
      </w:r>
      <w:r>
        <w:rPr>
          <w:rFonts w:hint="eastAsia" w:ascii="宋体" w:hAnsi="宋体" w:eastAsia="宋体" w:cs="宋体"/>
          <w:sz w:val="21"/>
          <w:szCs w:val="21"/>
        </w:rPr>
        <w:t>制造商在制造前应制定完善的质量计划，其内容至少应包括制造工艺控制点、检验试验项目和合格指标。</w:t>
      </w:r>
    </w:p>
    <w:p w14:paraId="5ACA4885">
      <w:pPr>
        <w:spacing w:line="360" w:lineRule="auto"/>
        <w:rPr>
          <w:rFonts w:hint="eastAsia" w:ascii="宋体" w:hAnsi="宋体" w:eastAsia="宋体" w:cs="宋体"/>
          <w:sz w:val="21"/>
          <w:szCs w:val="21"/>
        </w:rPr>
      </w:pPr>
      <w:r>
        <w:rPr>
          <w:rFonts w:hint="eastAsia" w:ascii="宋体" w:hAnsi="宋体" w:eastAsia="宋体" w:cs="宋体"/>
          <w:b/>
          <w:bCs/>
          <w:sz w:val="21"/>
          <w:szCs w:val="21"/>
        </w:rPr>
        <w:t xml:space="preserve">8.1.3 </w:t>
      </w:r>
      <w:r>
        <w:rPr>
          <w:rFonts w:hint="eastAsia" w:ascii="宋体" w:hAnsi="宋体" w:eastAsia="宋体" w:cs="宋体"/>
          <w:sz w:val="21"/>
          <w:szCs w:val="21"/>
        </w:rPr>
        <w:t>制造商应当严格按照请购单中要求进行设计、制造、检验和验收以保证质量。</w:t>
      </w:r>
    </w:p>
    <w:p w14:paraId="0F0F6DB4">
      <w:pPr>
        <w:spacing w:line="360" w:lineRule="auto"/>
        <w:rPr>
          <w:rFonts w:hint="eastAsia" w:ascii="宋体" w:hAnsi="宋体" w:eastAsia="宋体" w:cs="宋体"/>
          <w:sz w:val="21"/>
          <w:szCs w:val="21"/>
        </w:rPr>
      </w:pPr>
      <w:r>
        <w:rPr>
          <w:rFonts w:hint="eastAsia" w:ascii="宋体" w:hAnsi="宋体" w:eastAsia="宋体" w:cs="宋体"/>
          <w:b/>
          <w:bCs/>
          <w:sz w:val="21"/>
          <w:szCs w:val="21"/>
        </w:rPr>
        <w:t>8.1.4</w:t>
      </w:r>
      <w:r>
        <w:rPr>
          <w:rFonts w:hint="eastAsia" w:ascii="宋体" w:hAnsi="宋体" w:eastAsia="宋体" w:cs="宋体"/>
          <w:b/>
          <w:bCs/>
          <w:sz w:val="21"/>
          <w:szCs w:val="21"/>
          <w:lang w:val="en-US" w:eastAsia="zh-CN"/>
        </w:rPr>
        <w:t xml:space="preserve"> </w:t>
      </w:r>
      <w:r>
        <w:rPr>
          <w:rFonts w:hint="eastAsia" w:ascii="宋体" w:hAnsi="宋体" w:eastAsia="宋体" w:cs="宋体"/>
          <w:sz w:val="21"/>
          <w:szCs w:val="21"/>
        </w:rPr>
        <w:t>供货商提供的设备是全新的、未经使用的、采用最佳材料和一流工艺，并经检测、试验是完全合格，并在各个方面符合合同规定的质量、规格和性能要求。在质保期内，由于供货商原因造成的质量缺陷由供货商免费修理或免费更换零部件。</w:t>
      </w:r>
    </w:p>
    <w:p w14:paraId="40980976">
      <w:pPr>
        <w:spacing w:line="360" w:lineRule="auto"/>
        <w:rPr>
          <w:rFonts w:hint="eastAsia" w:ascii="宋体" w:hAnsi="宋体" w:eastAsia="宋体" w:cs="宋体"/>
          <w:sz w:val="21"/>
          <w:szCs w:val="21"/>
        </w:rPr>
      </w:pPr>
      <w:r>
        <w:rPr>
          <w:rFonts w:hint="eastAsia" w:ascii="宋体" w:hAnsi="宋体" w:eastAsia="宋体" w:cs="宋体"/>
          <w:b/>
          <w:bCs/>
          <w:sz w:val="21"/>
          <w:szCs w:val="21"/>
        </w:rPr>
        <w:t>8.1.5</w:t>
      </w:r>
      <w:r>
        <w:rPr>
          <w:rFonts w:hint="eastAsia" w:ascii="宋体" w:hAnsi="宋体" w:eastAsia="宋体" w:cs="宋体"/>
          <w:sz w:val="21"/>
          <w:szCs w:val="21"/>
        </w:rPr>
        <w:t xml:space="preserve"> 设备质量保证期以商务合同为准，在此期间因发生非买方原因造成的质量问题，供货商免费予以修理，由于买方原因造成的设备故障，供货商也应及时帮助处理；此项以商务合同为准。</w:t>
      </w:r>
    </w:p>
    <w:p w14:paraId="720C6D17">
      <w:pPr>
        <w:spacing w:line="360" w:lineRule="auto"/>
        <w:rPr>
          <w:rFonts w:hint="eastAsia" w:ascii="宋体" w:hAnsi="宋体" w:eastAsia="宋体" w:cs="宋体"/>
          <w:sz w:val="21"/>
          <w:szCs w:val="21"/>
        </w:rPr>
      </w:pPr>
      <w:r>
        <w:rPr>
          <w:rFonts w:hint="eastAsia" w:ascii="宋体" w:hAnsi="宋体" w:eastAsia="宋体" w:cs="宋体"/>
          <w:b/>
          <w:bCs/>
          <w:sz w:val="21"/>
          <w:szCs w:val="21"/>
        </w:rPr>
        <w:t>8.1.6</w:t>
      </w:r>
      <w:r>
        <w:rPr>
          <w:rFonts w:hint="eastAsia" w:ascii="宋体" w:hAnsi="宋体" w:eastAsia="宋体" w:cs="宋体"/>
          <w:sz w:val="21"/>
          <w:szCs w:val="21"/>
        </w:rPr>
        <w:t xml:space="preserve"> 供货商承担合同范围内所包括的所有分包设备的责任。</w:t>
      </w:r>
    </w:p>
    <w:p w14:paraId="68D0A402">
      <w:pPr>
        <w:spacing w:line="360" w:lineRule="auto"/>
        <w:rPr>
          <w:rFonts w:hint="default" w:ascii="宋体" w:hAnsi="宋体" w:eastAsia="宋体" w:cs="宋体"/>
          <w:sz w:val="21"/>
          <w:szCs w:val="21"/>
          <w:highlight w:val="yellow"/>
          <w:lang w:val="en-US" w:eastAsia="zh-CN"/>
        </w:rPr>
      </w:pPr>
      <w:r>
        <w:rPr>
          <w:rFonts w:hint="eastAsia" w:ascii="宋体" w:hAnsi="宋体" w:eastAsia="宋体" w:cs="宋体"/>
          <w:b/>
          <w:bCs/>
          <w:sz w:val="21"/>
          <w:szCs w:val="21"/>
        </w:rPr>
        <w:t>8.1.7</w:t>
      </w:r>
      <w:r>
        <w:rPr>
          <w:rFonts w:hint="eastAsia" w:ascii="宋体" w:hAnsi="宋体" w:eastAsia="宋体" w:cs="宋体"/>
          <w:sz w:val="21"/>
          <w:szCs w:val="21"/>
        </w:rPr>
        <w:t xml:space="preserve"> 电机总体要求：</w:t>
      </w:r>
      <w:r>
        <w:rPr>
          <w:rFonts w:hint="eastAsia" w:ascii="宋体" w:hAnsi="宋体" w:eastAsia="宋体" w:cs="宋体"/>
          <w:b/>
          <w:bCs/>
          <w:sz w:val="21"/>
          <w:szCs w:val="21"/>
          <w:highlight w:val="yellow"/>
        </w:rPr>
        <w:t>电机采用佳木斯电机股份有限公司、卧龙电气南阳防爆集团股份有限公司电机；电机要求不低于GB18613-2020版1级能效标准（以交货时最新规范为</w:t>
      </w:r>
      <w:r>
        <w:rPr>
          <w:rFonts w:hint="eastAsia" w:ascii="宋体" w:hAnsi="宋体" w:eastAsia="宋体" w:cs="宋体"/>
          <w:sz w:val="21"/>
          <w:szCs w:val="21"/>
          <w:highlight w:val="yellow"/>
        </w:rPr>
        <w:t>准）</w:t>
      </w:r>
      <w:r>
        <w:rPr>
          <w:rFonts w:hint="eastAsia" w:ascii="宋体" w:hAnsi="宋体" w:eastAsia="宋体" w:cs="宋体"/>
          <w:sz w:val="21"/>
          <w:szCs w:val="21"/>
          <w:highlight w:val="yellow"/>
          <w:lang w:val="en-US" w:eastAsia="zh-CN"/>
        </w:rPr>
        <w:t>。</w:t>
      </w:r>
    </w:p>
    <w:p w14:paraId="020624C1">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8.2</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厂家性能保证</w:t>
      </w:r>
    </w:p>
    <w:p w14:paraId="5A2E0F9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性能考核指标：</w:t>
      </w:r>
    </w:p>
    <w:p w14:paraId="6A2839F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 气量（无负偏差）。</w:t>
      </w:r>
    </w:p>
    <w:p w14:paraId="4BB02C1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出口压力（无负偏差）。</w:t>
      </w:r>
      <w:bookmarkStart w:id="35" w:name="_GoBack"/>
      <w:bookmarkEnd w:id="35"/>
    </w:p>
    <w:p w14:paraId="64F5ABC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 轴功率（0~+4%偏差）。</w:t>
      </w:r>
    </w:p>
    <w:p w14:paraId="56C2C76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吸入压力（无正偏差）。</w:t>
      </w:r>
    </w:p>
    <w:p w14:paraId="7AE0F1F8">
      <w:pPr>
        <w:numPr>
          <w:ilvl w:val="0"/>
          <w:numId w:val="6"/>
        </w:numPr>
        <w:spacing w:line="360" w:lineRule="auto"/>
        <w:outlineLvl w:val="0"/>
        <w:rPr>
          <w:rFonts w:hint="eastAsia" w:ascii="宋体" w:hAnsi="宋体" w:eastAsia="宋体" w:cs="宋体"/>
          <w:b/>
          <w:bCs/>
          <w:sz w:val="21"/>
          <w:szCs w:val="21"/>
        </w:rPr>
      </w:pPr>
      <w:bookmarkStart w:id="28" w:name="_Toc7113"/>
      <w:bookmarkStart w:id="29" w:name="_Toc212"/>
      <w:r>
        <w:rPr>
          <w:rFonts w:hint="eastAsia" w:ascii="宋体" w:hAnsi="宋体" w:eastAsia="宋体" w:cs="宋体"/>
          <w:b/>
          <w:bCs/>
          <w:sz w:val="21"/>
          <w:szCs w:val="21"/>
        </w:rPr>
        <w:t>技术服务</w:t>
      </w:r>
      <w:bookmarkEnd w:id="28"/>
      <w:bookmarkEnd w:id="29"/>
    </w:p>
    <w:p w14:paraId="4A203BE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bookmarkStart w:id="30" w:name="_Toc18768"/>
      <w:r>
        <w:rPr>
          <w:rFonts w:hint="eastAsia" w:ascii="宋体" w:hAnsi="宋体" w:eastAsia="宋体" w:cs="宋体"/>
          <w:sz w:val="21"/>
          <w:szCs w:val="21"/>
        </w:rPr>
        <w:t>设备在安装过程中，如果需要，供货商应及时到现场进行安装指导。设备在运输、安装和试车过程中发生的任何损坏，供货商应当及时配合买方进行修复。设备在运行过程中发生的任何问题，供货商应当及时配合买方和业主进行处理。</w:t>
      </w:r>
    </w:p>
    <w:p w14:paraId="6DB6CC9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本合同卖方是整体供货并负责现场指导安装、调试</w:t>
      </w:r>
      <w:r>
        <w:rPr>
          <w:rFonts w:hint="eastAsia" w:ascii="宋体" w:hAnsi="宋体" w:eastAsia="宋体" w:cs="宋体"/>
          <w:sz w:val="21"/>
          <w:szCs w:val="21"/>
          <w:lang w:eastAsia="zh-CN"/>
        </w:rPr>
        <w:t>。</w:t>
      </w:r>
      <w:r>
        <w:rPr>
          <w:rFonts w:hint="eastAsia" w:ascii="宋体" w:hAnsi="宋体" w:eastAsia="宋体" w:cs="宋体"/>
          <w:sz w:val="21"/>
          <w:szCs w:val="21"/>
        </w:rPr>
        <w:t>鉴于包含现场服务工作内容，买方要求卖方遵守并完成以下要求：</w:t>
      </w:r>
    </w:p>
    <w:p w14:paraId="7C8AAD4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（1）严格遵守业主生产安全管理规定；</w:t>
      </w:r>
    </w:p>
    <w:p w14:paraId="55C5287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（2）按要求完成业主操作人员的现场培训；</w:t>
      </w:r>
    </w:p>
    <w:p w14:paraId="63AF08A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（3）按业主档案资料接收要求</w:t>
      </w:r>
      <w:r>
        <w:rPr>
          <w:rFonts w:hint="eastAsia" w:ascii="宋体" w:hAnsi="宋体" w:eastAsia="宋体" w:cs="宋体"/>
          <w:sz w:val="21"/>
          <w:szCs w:val="21"/>
          <w:lang w:eastAsia="zh-CN"/>
        </w:rPr>
        <w:t>，</w:t>
      </w:r>
      <w:r>
        <w:rPr>
          <w:rFonts w:hint="eastAsia" w:ascii="宋体" w:hAnsi="宋体" w:eastAsia="宋体" w:cs="宋体"/>
          <w:sz w:val="21"/>
          <w:szCs w:val="21"/>
        </w:rPr>
        <w:t>完成项目交工资料的移交。</w:t>
      </w:r>
    </w:p>
    <w:p w14:paraId="7851C9C3">
      <w:pPr>
        <w:spacing w:line="360" w:lineRule="auto"/>
        <w:outlineLvl w:val="0"/>
        <w:rPr>
          <w:rFonts w:hint="eastAsia" w:ascii="宋体" w:hAnsi="宋体" w:eastAsia="宋体" w:cs="宋体"/>
          <w:b/>
          <w:bCs/>
          <w:sz w:val="21"/>
          <w:szCs w:val="21"/>
        </w:rPr>
      </w:pPr>
      <w:bookmarkStart w:id="31" w:name="_Toc17785"/>
      <w:r>
        <w:rPr>
          <w:rFonts w:hint="eastAsia" w:ascii="宋体" w:hAnsi="宋体" w:eastAsia="宋体" w:cs="宋体"/>
          <w:b/>
          <w:bCs/>
          <w:sz w:val="21"/>
          <w:szCs w:val="21"/>
        </w:rPr>
        <w:t>10.</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文件交付</w:t>
      </w:r>
      <w:bookmarkEnd w:id="30"/>
      <w:bookmarkEnd w:id="31"/>
    </w:p>
    <w:p w14:paraId="6366A050">
      <w:pPr>
        <w:bidi w:val="0"/>
        <w:rPr>
          <w:rFonts w:hint="eastAsia"/>
        </w:rPr>
      </w:pPr>
      <w:r>
        <w:rPr>
          <w:rFonts w:hint="eastAsia"/>
        </w:rPr>
        <w:t>10.1</w:t>
      </w:r>
      <w:r>
        <w:rPr>
          <w:rFonts w:hint="eastAsia"/>
          <w:lang w:val="en-US" w:eastAsia="zh-CN"/>
        </w:rPr>
        <w:t xml:space="preserve"> </w:t>
      </w:r>
      <w:r>
        <w:rPr>
          <w:rFonts w:hint="eastAsia"/>
        </w:rPr>
        <w:t>总原则</w:t>
      </w:r>
    </w:p>
    <w:p w14:paraId="32CB515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所有文件与图纸均应注明项目名称，技术文件和投标文件的份数，文件号或图纸</w:t>
      </w:r>
      <w:r>
        <w:rPr>
          <w:rFonts w:hint="eastAsia" w:ascii="宋体" w:hAnsi="宋体" w:eastAsia="宋体" w:cs="宋体"/>
          <w:sz w:val="21"/>
          <w:szCs w:val="21"/>
          <w:lang w:val="en-US" w:eastAsia="zh-CN"/>
        </w:rPr>
        <w:t>编</w:t>
      </w:r>
      <w:r>
        <w:rPr>
          <w:rFonts w:hint="eastAsia" w:ascii="宋体" w:hAnsi="宋体" w:eastAsia="宋体" w:cs="宋体"/>
          <w:sz w:val="21"/>
          <w:szCs w:val="21"/>
        </w:rPr>
        <w:t>号，设备位号与设备名。</w:t>
      </w:r>
    </w:p>
    <w:p w14:paraId="54319D2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所有文件与图纸应使用中文，所有单位均应符合SI单位制。</w:t>
      </w:r>
    </w:p>
    <w:p w14:paraId="63113F6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卖方应将所有技术文件提交买方审查，但买方的确认不能减免卖方的任何责任。</w:t>
      </w:r>
    </w:p>
    <w:p w14:paraId="75185CF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包括设计文件与计算书在内的所有可编辑文件与PDF文件均应按交付计划及时提供给买方；</w:t>
      </w:r>
    </w:p>
    <w:p w14:paraId="678AA8D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所有施工、安装、试车、开车备件与两年操作备品备件，安装与维护特殊工具，均应分别列在商务报价中。</w:t>
      </w:r>
    </w:p>
    <w:p w14:paraId="3B8650D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买方的正式批准并不是免除卖方的责任。</w:t>
      </w:r>
    </w:p>
    <w:p w14:paraId="317F2E72">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10.2</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文件交付计划</w:t>
      </w:r>
    </w:p>
    <w:p w14:paraId="50ADE03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下页表格中的所有文件均应按照以下要求提交给承包方，包括但不局限于以下所列出的项目。</w:t>
      </w:r>
    </w:p>
    <w:p w14:paraId="49F354C5">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10.2.1</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投标方技术报价中应提供的文件资料</w:t>
      </w:r>
    </w:p>
    <w:tbl>
      <w:tblPr>
        <w:tblStyle w:val="13"/>
        <w:tblpPr w:leftFromText="180" w:rightFromText="180" w:vertAnchor="text" w:horzAnchor="page" w:tblpX="2153" w:tblpY="400"/>
        <w:tblOverlap w:val="never"/>
        <w:tblW w:w="798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6"/>
        <w:gridCol w:w="5722"/>
      </w:tblGrid>
      <w:tr w14:paraId="512A7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2266" w:type="dxa"/>
            <w:vAlign w:val="center"/>
          </w:tcPr>
          <w:p w14:paraId="1D0C599B">
            <w:pPr>
              <w:pStyle w:val="14"/>
              <w:spacing w:before="65"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66D54156">
            <w:pPr>
              <w:spacing w:before="35" w:line="209" w:lineRule="auto"/>
              <w:ind w:left="114"/>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填写完整的数据单</w:t>
            </w:r>
          </w:p>
        </w:tc>
      </w:tr>
      <w:tr w14:paraId="1CB7D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266" w:type="dxa"/>
            <w:vAlign w:val="center"/>
          </w:tcPr>
          <w:p w14:paraId="269D1A80">
            <w:pPr>
              <w:pStyle w:val="14"/>
              <w:spacing w:before="62"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0462A0CE">
            <w:pPr>
              <w:spacing w:before="30" w:line="209" w:lineRule="auto"/>
              <w:ind w:left="112"/>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供货以及工作范围</w:t>
            </w:r>
          </w:p>
        </w:tc>
      </w:tr>
      <w:tr w14:paraId="6454D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266" w:type="dxa"/>
            <w:vAlign w:val="center"/>
          </w:tcPr>
          <w:p w14:paraId="3BBC80EB">
            <w:pPr>
              <w:pStyle w:val="14"/>
              <w:spacing w:before="62"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33295CE5">
            <w:pPr>
              <w:spacing w:before="30" w:line="209" w:lineRule="auto"/>
              <w:ind w:left="114"/>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2"/>
                <w:sz w:val="21"/>
                <w:szCs w:val="21"/>
              </w:rPr>
              <w:t>预期的性能曲线</w:t>
            </w:r>
          </w:p>
        </w:tc>
      </w:tr>
      <w:tr w14:paraId="02EB9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266" w:type="dxa"/>
            <w:vAlign w:val="center"/>
          </w:tcPr>
          <w:p w14:paraId="4034B8BB">
            <w:pPr>
              <w:pStyle w:val="14"/>
              <w:spacing w:before="63"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74EF77A8">
            <w:pPr>
              <w:spacing w:before="30" w:line="209" w:lineRule="auto"/>
              <w:ind w:left="138"/>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5"/>
                <w:sz w:val="21"/>
                <w:szCs w:val="21"/>
              </w:rPr>
              <w:t>电机的技术要求</w:t>
            </w:r>
          </w:p>
        </w:tc>
      </w:tr>
      <w:tr w14:paraId="1F7FC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266" w:type="dxa"/>
            <w:vAlign w:val="center"/>
          </w:tcPr>
          <w:p w14:paraId="050A66E7">
            <w:pPr>
              <w:pStyle w:val="14"/>
              <w:spacing w:before="63"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1DE23161">
            <w:pPr>
              <w:spacing w:before="30" w:line="209" w:lineRule="auto"/>
              <w:ind w:left="118"/>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2"/>
                <w:sz w:val="21"/>
                <w:szCs w:val="21"/>
              </w:rPr>
              <w:t>管道仪表流程图（注明交接点）</w:t>
            </w:r>
          </w:p>
        </w:tc>
      </w:tr>
      <w:tr w14:paraId="600B7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266" w:type="dxa"/>
            <w:vAlign w:val="center"/>
          </w:tcPr>
          <w:p w14:paraId="6E631F1B">
            <w:pPr>
              <w:pStyle w:val="14"/>
              <w:spacing w:before="63"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2E9A0EEA">
            <w:pPr>
              <w:spacing w:before="32" w:line="208" w:lineRule="auto"/>
              <w:ind w:left="115"/>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2"/>
                <w:sz w:val="21"/>
                <w:szCs w:val="21"/>
              </w:rPr>
              <w:t>性能保证数据</w:t>
            </w:r>
          </w:p>
        </w:tc>
      </w:tr>
      <w:tr w14:paraId="266F8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266" w:type="dxa"/>
            <w:vAlign w:val="center"/>
          </w:tcPr>
          <w:p w14:paraId="379F6772">
            <w:pPr>
              <w:pStyle w:val="14"/>
              <w:spacing w:before="63"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72F32854">
            <w:pPr>
              <w:spacing w:before="32" w:line="208" w:lineRule="auto"/>
              <w:ind w:left="112"/>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供参考的外型尺寸图</w:t>
            </w:r>
          </w:p>
        </w:tc>
      </w:tr>
      <w:tr w14:paraId="52DAB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266" w:type="dxa"/>
            <w:vAlign w:val="center"/>
          </w:tcPr>
          <w:p w14:paraId="4D5189AF">
            <w:pPr>
              <w:pStyle w:val="14"/>
              <w:spacing w:before="63"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308703CE">
            <w:pPr>
              <w:spacing w:before="32" w:line="208" w:lineRule="auto"/>
              <w:ind w:left="114"/>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辅助设备的说明或数据单（换热器和分离器）</w:t>
            </w:r>
          </w:p>
        </w:tc>
      </w:tr>
      <w:tr w14:paraId="2B17B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266" w:type="dxa"/>
            <w:vAlign w:val="center"/>
          </w:tcPr>
          <w:p w14:paraId="31A78D72">
            <w:pPr>
              <w:pStyle w:val="14"/>
              <w:spacing w:before="64"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06A3FF2A">
            <w:pPr>
              <w:spacing w:before="33" w:line="207" w:lineRule="auto"/>
              <w:ind w:left="112"/>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减速箱和液环循环泵的说明或数据单（如有）</w:t>
            </w:r>
          </w:p>
        </w:tc>
      </w:tr>
      <w:tr w14:paraId="626EF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266" w:type="dxa"/>
            <w:vAlign w:val="center"/>
          </w:tcPr>
          <w:p w14:paraId="3AA13A71">
            <w:pPr>
              <w:pStyle w:val="14"/>
              <w:spacing w:before="64"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7154C811">
            <w:pPr>
              <w:spacing w:before="33" w:line="207" w:lineRule="auto"/>
              <w:ind w:left="113"/>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仪表、阀门、管路清单及说明</w:t>
            </w:r>
          </w:p>
        </w:tc>
      </w:tr>
      <w:tr w14:paraId="1AAC6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266" w:type="dxa"/>
            <w:vAlign w:val="center"/>
          </w:tcPr>
          <w:p w14:paraId="1BD5F540">
            <w:pPr>
              <w:pStyle w:val="14"/>
              <w:spacing w:before="64"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37337DD8">
            <w:pPr>
              <w:spacing w:before="33" w:line="207" w:lineRule="auto"/>
              <w:ind w:left="114"/>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现场仪表盘的功能和说明</w:t>
            </w:r>
          </w:p>
        </w:tc>
      </w:tr>
      <w:tr w14:paraId="42D10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266" w:type="dxa"/>
            <w:vAlign w:val="center"/>
          </w:tcPr>
          <w:p w14:paraId="3250330F">
            <w:pPr>
              <w:pStyle w:val="14"/>
              <w:spacing w:before="65"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032D5136">
            <w:pPr>
              <w:spacing w:before="33" w:line="207" w:lineRule="auto"/>
              <w:ind w:left="123"/>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5"/>
                <w:sz w:val="21"/>
                <w:szCs w:val="21"/>
              </w:rPr>
              <w:t>噪音</w:t>
            </w:r>
          </w:p>
        </w:tc>
      </w:tr>
      <w:tr w14:paraId="26DAA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266" w:type="dxa"/>
            <w:vAlign w:val="center"/>
          </w:tcPr>
          <w:p w14:paraId="5D7747FC">
            <w:pPr>
              <w:pStyle w:val="14"/>
              <w:spacing w:before="65"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7C3F61CA">
            <w:pPr>
              <w:spacing w:before="33" w:line="207" w:lineRule="auto"/>
              <w:ind w:left="113"/>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开车和两年备品备件清单</w:t>
            </w:r>
          </w:p>
        </w:tc>
      </w:tr>
      <w:tr w14:paraId="78DC5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266" w:type="dxa"/>
            <w:vAlign w:val="center"/>
          </w:tcPr>
          <w:p w14:paraId="6BA15F6A">
            <w:pPr>
              <w:pStyle w:val="14"/>
              <w:spacing w:before="65"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02D36F31">
            <w:pPr>
              <w:spacing w:before="34" w:line="206" w:lineRule="auto"/>
              <w:ind w:left="113"/>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2"/>
                <w:sz w:val="21"/>
                <w:szCs w:val="21"/>
              </w:rPr>
              <w:t>专用工具清单</w:t>
            </w:r>
          </w:p>
        </w:tc>
      </w:tr>
      <w:tr w14:paraId="5BC4F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266" w:type="dxa"/>
            <w:vAlign w:val="center"/>
          </w:tcPr>
          <w:p w14:paraId="60D68A53">
            <w:pPr>
              <w:pStyle w:val="14"/>
              <w:spacing w:before="65"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5BB87E6C">
            <w:pPr>
              <w:spacing w:before="34" w:line="206" w:lineRule="auto"/>
              <w:ind w:left="114"/>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2"/>
                <w:sz w:val="21"/>
                <w:szCs w:val="21"/>
              </w:rPr>
              <w:t>润滑油清单</w:t>
            </w:r>
          </w:p>
        </w:tc>
      </w:tr>
      <w:tr w14:paraId="4D4B4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266" w:type="dxa"/>
            <w:vAlign w:val="center"/>
          </w:tcPr>
          <w:p w14:paraId="0F232AED">
            <w:pPr>
              <w:pStyle w:val="14"/>
              <w:spacing w:before="66"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5F512AA3">
            <w:pPr>
              <w:spacing w:before="34" w:line="206" w:lineRule="auto"/>
              <w:ind w:left="112"/>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偏差表和替代方案，如有</w:t>
            </w:r>
          </w:p>
        </w:tc>
      </w:tr>
      <w:tr w14:paraId="32F42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266" w:type="dxa"/>
            <w:vAlign w:val="center"/>
          </w:tcPr>
          <w:p w14:paraId="436A1756">
            <w:pPr>
              <w:pStyle w:val="14"/>
              <w:spacing w:before="66"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53F946A9">
            <w:pPr>
              <w:spacing w:before="34" w:line="206" w:lineRule="auto"/>
              <w:ind w:left="111"/>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2"/>
                <w:sz w:val="21"/>
                <w:szCs w:val="21"/>
              </w:rPr>
              <w:t>样本</w:t>
            </w:r>
          </w:p>
        </w:tc>
      </w:tr>
      <w:tr w14:paraId="18B60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266" w:type="dxa"/>
            <w:vAlign w:val="center"/>
          </w:tcPr>
          <w:p w14:paraId="0B37537F">
            <w:pPr>
              <w:pStyle w:val="14"/>
              <w:spacing w:before="66"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351C956A">
            <w:pPr>
              <w:spacing w:before="34" w:line="206" w:lineRule="auto"/>
              <w:ind w:left="112"/>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相似工况的业绩表</w:t>
            </w:r>
          </w:p>
        </w:tc>
      </w:tr>
      <w:tr w14:paraId="52308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2266" w:type="dxa"/>
            <w:vAlign w:val="center"/>
          </w:tcPr>
          <w:p w14:paraId="1AE48C95">
            <w:pPr>
              <w:pStyle w:val="14"/>
              <w:spacing w:before="66"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1671C4E9">
            <w:pPr>
              <w:spacing w:before="37" w:line="205" w:lineRule="auto"/>
              <w:ind w:left="115"/>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2"/>
                <w:sz w:val="21"/>
                <w:szCs w:val="21"/>
              </w:rPr>
              <w:t>分供商表</w:t>
            </w:r>
          </w:p>
        </w:tc>
      </w:tr>
      <w:tr w14:paraId="37A64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2266" w:type="dxa"/>
            <w:vAlign w:val="center"/>
          </w:tcPr>
          <w:p w14:paraId="660D3657">
            <w:pPr>
              <w:pStyle w:val="14"/>
              <w:spacing w:before="65" w:line="194" w:lineRule="auto"/>
              <w:ind w:left="24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X</w:t>
            </w:r>
          </w:p>
        </w:tc>
        <w:tc>
          <w:tcPr>
            <w:tcW w:w="5722" w:type="dxa"/>
            <w:vAlign w:val="center"/>
          </w:tcPr>
          <w:p w14:paraId="1916AA60">
            <w:pPr>
              <w:spacing w:before="35" w:line="209" w:lineRule="auto"/>
              <w:ind w:left="112"/>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检验试验计划</w:t>
            </w:r>
          </w:p>
        </w:tc>
      </w:tr>
    </w:tbl>
    <w:p w14:paraId="4BFF421C">
      <w:pPr>
        <w:spacing w:line="360" w:lineRule="auto"/>
        <w:rPr>
          <w:rFonts w:hint="eastAsia" w:ascii="宋体" w:hAnsi="宋体" w:eastAsia="宋体" w:cs="宋体"/>
          <w:b/>
          <w:bCs/>
          <w:sz w:val="21"/>
          <w:szCs w:val="21"/>
        </w:rPr>
      </w:pPr>
    </w:p>
    <w:p w14:paraId="4FA72838">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10.2.2</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合同后资料的提交</w:t>
      </w:r>
    </w:p>
    <w:p w14:paraId="3933E44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合同生效后按下表规定的时间向买方提供审查用的 A类资料和 B类随机资料各 6份。</w:t>
      </w:r>
    </w:p>
    <w:p w14:paraId="56CC9BE1">
      <w:pPr>
        <w:spacing w:line="360" w:lineRule="auto"/>
        <w:ind w:firstLine="428" w:firstLineChars="200"/>
        <w:rPr>
          <w:rFonts w:ascii="宋体" w:hAnsi="宋体" w:eastAsia="宋体" w:cs="宋体"/>
          <w:spacing w:val="-3"/>
          <w:sz w:val="22"/>
          <w:szCs w:val="22"/>
        </w:rPr>
      </w:pPr>
    </w:p>
    <w:p w14:paraId="48668296">
      <w:pPr>
        <w:spacing w:line="360" w:lineRule="auto"/>
        <w:ind w:firstLine="428" w:firstLineChars="200"/>
        <w:rPr>
          <w:rFonts w:hint="eastAsia" w:ascii="宋体" w:hAnsi="宋体" w:eastAsia="宋体" w:cs="宋体"/>
          <w:spacing w:val="-3"/>
          <w:sz w:val="22"/>
          <w:szCs w:val="22"/>
        </w:rPr>
      </w:pPr>
    </w:p>
    <w:tbl>
      <w:tblPr>
        <w:tblStyle w:val="13"/>
        <w:tblW w:w="8668"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4"/>
        <w:gridCol w:w="1696"/>
        <w:gridCol w:w="2468"/>
      </w:tblGrid>
      <w:tr w14:paraId="3CF9D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504" w:type="dxa"/>
            <w:vAlign w:val="top"/>
          </w:tcPr>
          <w:p w14:paraId="1ABFC368">
            <w:pPr>
              <w:spacing w:before="35" w:line="209" w:lineRule="auto"/>
              <w:ind w:left="1526"/>
              <w:rPr>
                <w:rFonts w:ascii="宋体" w:hAnsi="宋体" w:eastAsia="宋体" w:cs="宋体"/>
                <w:b/>
                <w:bCs/>
                <w:sz w:val="22"/>
                <w:szCs w:val="22"/>
              </w:rPr>
            </w:pPr>
            <w:r>
              <w:rPr>
                <w:rFonts w:ascii="宋体" w:hAnsi="宋体" w:eastAsia="宋体" w:cs="宋体"/>
                <w:b/>
                <w:bCs/>
                <w:spacing w:val="-2"/>
                <w:sz w:val="22"/>
                <w:szCs w:val="22"/>
              </w:rPr>
              <w:t>文件名称</w:t>
            </w:r>
          </w:p>
        </w:tc>
        <w:tc>
          <w:tcPr>
            <w:tcW w:w="1696" w:type="dxa"/>
            <w:vAlign w:val="top"/>
          </w:tcPr>
          <w:p w14:paraId="1B921853">
            <w:pPr>
              <w:spacing w:before="35" w:line="209" w:lineRule="auto"/>
              <w:ind w:left="403"/>
              <w:rPr>
                <w:rFonts w:ascii="宋体" w:hAnsi="宋体" w:eastAsia="宋体" w:cs="宋体"/>
                <w:b/>
                <w:bCs/>
                <w:sz w:val="22"/>
                <w:szCs w:val="22"/>
              </w:rPr>
            </w:pPr>
            <w:r>
              <w:rPr>
                <w:rFonts w:ascii="宋体" w:hAnsi="宋体" w:eastAsia="宋体" w:cs="宋体"/>
                <w:b/>
                <w:bCs/>
                <w:spacing w:val="-2"/>
                <w:sz w:val="22"/>
                <w:szCs w:val="22"/>
              </w:rPr>
              <w:t>文件类别</w:t>
            </w:r>
          </w:p>
        </w:tc>
        <w:tc>
          <w:tcPr>
            <w:tcW w:w="2468" w:type="dxa"/>
            <w:vAlign w:val="top"/>
          </w:tcPr>
          <w:p w14:paraId="00C282DA">
            <w:pPr>
              <w:spacing w:before="35" w:line="209" w:lineRule="auto"/>
              <w:ind w:left="59"/>
              <w:rPr>
                <w:rFonts w:ascii="宋体" w:hAnsi="宋体" w:eastAsia="宋体" w:cs="宋体"/>
                <w:b/>
                <w:bCs/>
                <w:sz w:val="22"/>
                <w:szCs w:val="22"/>
              </w:rPr>
            </w:pPr>
            <w:r>
              <w:rPr>
                <w:rFonts w:ascii="宋体" w:hAnsi="宋体" w:eastAsia="宋体" w:cs="宋体"/>
                <w:b/>
                <w:bCs/>
                <w:spacing w:val="-1"/>
                <w:sz w:val="22"/>
                <w:szCs w:val="22"/>
              </w:rPr>
              <w:t>提交时间（合同后几周）</w:t>
            </w:r>
          </w:p>
        </w:tc>
      </w:tr>
      <w:tr w14:paraId="7E456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4504" w:type="dxa"/>
            <w:vAlign w:val="top"/>
          </w:tcPr>
          <w:p w14:paraId="23F7B1D2">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文件索引</w:t>
            </w:r>
          </w:p>
        </w:tc>
        <w:tc>
          <w:tcPr>
            <w:tcW w:w="1696" w:type="dxa"/>
            <w:vAlign w:val="top"/>
          </w:tcPr>
          <w:p w14:paraId="26CC9CAD">
            <w:pPr>
              <w:pStyle w:val="14"/>
              <w:spacing w:before="62" w:line="180" w:lineRule="auto"/>
              <w:ind w:left="575"/>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pacing w:val="5"/>
                <w:sz w:val="22"/>
                <w:szCs w:val="22"/>
              </w:rPr>
              <w:t>A、B</w:t>
            </w:r>
          </w:p>
        </w:tc>
        <w:tc>
          <w:tcPr>
            <w:tcW w:w="2468" w:type="dxa"/>
            <w:vAlign w:val="top"/>
          </w:tcPr>
          <w:p w14:paraId="2852EB72">
            <w:pPr>
              <w:pStyle w:val="14"/>
              <w:spacing w:before="61" w:line="195" w:lineRule="auto"/>
              <w:ind w:left="1203"/>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2</w:t>
            </w:r>
          </w:p>
        </w:tc>
      </w:tr>
      <w:tr w14:paraId="493D6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4504" w:type="dxa"/>
            <w:vAlign w:val="top"/>
          </w:tcPr>
          <w:p w14:paraId="3C531ABB">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工作及制造进度计划</w:t>
            </w:r>
          </w:p>
        </w:tc>
        <w:tc>
          <w:tcPr>
            <w:tcW w:w="1696" w:type="dxa"/>
            <w:vAlign w:val="top"/>
          </w:tcPr>
          <w:p w14:paraId="61FE020C">
            <w:pPr>
              <w:pStyle w:val="14"/>
              <w:spacing w:before="65" w:line="194" w:lineRule="auto"/>
              <w:ind w:left="760"/>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A</w:t>
            </w:r>
          </w:p>
        </w:tc>
        <w:tc>
          <w:tcPr>
            <w:tcW w:w="2468" w:type="dxa"/>
            <w:vAlign w:val="top"/>
          </w:tcPr>
          <w:p w14:paraId="0969F65B">
            <w:pPr>
              <w:pStyle w:val="14"/>
              <w:spacing w:before="64" w:line="195" w:lineRule="auto"/>
              <w:ind w:left="1203"/>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2</w:t>
            </w:r>
          </w:p>
        </w:tc>
      </w:tr>
      <w:tr w14:paraId="33227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4504" w:type="dxa"/>
            <w:vAlign w:val="top"/>
          </w:tcPr>
          <w:p w14:paraId="4C12359B">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真空泵（真空泵）数据表</w:t>
            </w:r>
          </w:p>
        </w:tc>
        <w:tc>
          <w:tcPr>
            <w:tcW w:w="1696" w:type="dxa"/>
            <w:vAlign w:val="top"/>
          </w:tcPr>
          <w:p w14:paraId="2BB03BCF">
            <w:pPr>
              <w:pStyle w:val="14"/>
              <w:spacing w:before="67" w:line="184" w:lineRule="auto"/>
              <w:ind w:left="575"/>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pacing w:val="5"/>
                <w:sz w:val="22"/>
                <w:szCs w:val="22"/>
              </w:rPr>
              <w:t>A、B</w:t>
            </w:r>
          </w:p>
        </w:tc>
        <w:tc>
          <w:tcPr>
            <w:tcW w:w="2468" w:type="dxa"/>
            <w:vAlign w:val="top"/>
          </w:tcPr>
          <w:p w14:paraId="72E26CE6">
            <w:pPr>
              <w:pStyle w:val="14"/>
              <w:spacing w:before="67" w:line="195" w:lineRule="auto"/>
              <w:ind w:left="1203"/>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2</w:t>
            </w:r>
          </w:p>
        </w:tc>
      </w:tr>
      <w:tr w14:paraId="027A7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504" w:type="dxa"/>
            <w:vAlign w:val="top"/>
          </w:tcPr>
          <w:p w14:paraId="32D6ADD4">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预期的性能曲线</w:t>
            </w:r>
          </w:p>
        </w:tc>
        <w:tc>
          <w:tcPr>
            <w:tcW w:w="1696" w:type="dxa"/>
            <w:vAlign w:val="top"/>
          </w:tcPr>
          <w:p w14:paraId="1D86ABE0">
            <w:pPr>
              <w:pStyle w:val="14"/>
              <w:spacing w:before="59" w:line="184"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5E942B05">
            <w:pPr>
              <w:pStyle w:val="14"/>
              <w:spacing w:before="59" w:line="195" w:lineRule="auto"/>
              <w:ind w:left="120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r>
      <w:tr w14:paraId="44AC4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504" w:type="dxa"/>
            <w:vAlign w:val="top"/>
          </w:tcPr>
          <w:p w14:paraId="054FDBE2">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实际的性能曲线</w:t>
            </w:r>
          </w:p>
        </w:tc>
        <w:tc>
          <w:tcPr>
            <w:tcW w:w="1696" w:type="dxa"/>
            <w:vAlign w:val="top"/>
          </w:tcPr>
          <w:p w14:paraId="697F3842">
            <w:pPr>
              <w:pStyle w:val="14"/>
              <w:spacing w:before="60" w:line="183"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4492BB90">
            <w:pPr>
              <w:spacing w:before="29" w:line="209" w:lineRule="auto"/>
              <w:ind w:left="718"/>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试验后一周</w:t>
            </w:r>
          </w:p>
        </w:tc>
      </w:tr>
      <w:tr w14:paraId="4211C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04" w:type="dxa"/>
            <w:vAlign w:val="top"/>
          </w:tcPr>
          <w:p w14:paraId="6A180706">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电机数据表、电机性能曲线</w:t>
            </w:r>
          </w:p>
        </w:tc>
        <w:tc>
          <w:tcPr>
            <w:tcW w:w="1696" w:type="dxa"/>
            <w:vAlign w:val="top"/>
          </w:tcPr>
          <w:p w14:paraId="4257041D">
            <w:pPr>
              <w:pStyle w:val="14"/>
              <w:spacing w:before="63" w:line="183"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30344C65">
            <w:pPr>
              <w:pStyle w:val="14"/>
              <w:spacing w:before="61" w:line="195" w:lineRule="auto"/>
              <w:ind w:left="120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r>
      <w:tr w14:paraId="6499C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504" w:type="dxa"/>
            <w:vAlign w:val="top"/>
          </w:tcPr>
          <w:p w14:paraId="73A10AAA">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公用工程消耗表</w:t>
            </w:r>
          </w:p>
        </w:tc>
        <w:tc>
          <w:tcPr>
            <w:tcW w:w="1696" w:type="dxa"/>
            <w:vAlign w:val="top"/>
          </w:tcPr>
          <w:p w14:paraId="7F92936D">
            <w:pPr>
              <w:pStyle w:val="14"/>
              <w:spacing w:before="62" w:line="182"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68C36B94">
            <w:pPr>
              <w:pStyle w:val="14"/>
              <w:spacing w:before="59" w:line="195" w:lineRule="auto"/>
              <w:ind w:left="120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r>
      <w:tr w14:paraId="73A22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504" w:type="dxa"/>
            <w:vAlign w:val="top"/>
          </w:tcPr>
          <w:p w14:paraId="662328B3">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机组外形尺寸图</w:t>
            </w:r>
          </w:p>
        </w:tc>
        <w:tc>
          <w:tcPr>
            <w:tcW w:w="1696" w:type="dxa"/>
            <w:vAlign w:val="top"/>
          </w:tcPr>
          <w:p w14:paraId="7B4C223B">
            <w:pPr>
              <w:pStyle w:val="14"/>
              <w:spacing w:before="63" w:line="181"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75825F3A">
            <w:pPr>
              <w:pStyle w:val="14"/>
              <w:spacing w:before="62" w:line="195" w:lineRule="auto"/>
              <w:ind w:left="120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r>
      <w:tr w14:paraId="0D0C1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504" w:type="dxa"/>
            <w:vAlign w:val="top"/>
          </w:tcPr>
          <w:p w14:paraId="1F20F95A">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总布置图（包括载荷表）</w:t>
            </w:r>
          </w:p>
        </w:tc>
        <w:tc>
          <w:tcPr>
            <w:tcW w:w="1696" w:type="dxa"/>
            <w:vAlign w:val="top"/>
          </w:tcPr>
          <w:p w14:paraId="24E61DB1">
            <w:pPr>
              <w:pStyle w:val="14"/>
              <w:spacing w:before="64" w:line="180"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10482D21">
            <w:pPr>
              <w:pStyle w:val="14"/>
              <w:spacing w:before="63" w:line="195" w:lineRule="auto"/>
              <w:ind w:left="120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r>
      <w:tr w14:paraId="734DE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04" w:type="dxa"/>
            <w:vAlign w:val="top"/>
          </w:tcPr>
          <w:p w14:paraId="5DA60B9B">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管道仪表流程图（注明交接点）</w:t>
            </w:r>
          </w:p>
        </w:tc>
        <w:tc>
          <w:tcPr>
            <w:tcW w:w="1696" w:type="dxa"/>
            <w:vAlign w:val="top"/>
          </w:tcPr>
          <w:p w14:paraId="6516D076">
            <w:pPr>
              <w:pStyle w:val="14"/>
              <w:spacing w:before="65" w:line="180"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22B89093">
            <w:pPr>
              <w:pStyle w:val="14"/>
              <w:spacing w:before="64" w:line="195" w:lineRule="auto"/>
              <w:ind w:left="120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r>
      <w:tr w14:paraId="43F5D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04" w:type="dxa"/>
            <w:vAlign w:val="top"/>
          </w:tcPr>
          <w:p w14:paraId="050B9B59">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外形尺寸图</w:t>
            </w:r>
          </w:p>
        </w:tc>
        <w:tc>
          <w:tcPr>
            <w:tcW w:w="1696" w:type="dxa"/>
            <w:vAlign w:val="top"/>
          </w:tcPr>
          <w:p w14:paraId="51535E20">
            <w:pPr>
              <w:pStyle w:val="14"/>
              <w:spacing w:before="65" w:line="180"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2A8C5E9F">
            <w:pPr>
              <w:pStyle w:val="14"/>
              <w:spacing w:before="64" w:line="195" w:lineRule="auto"/>
              <w:ind w:left="120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r>
      <w:tr w14:paraId="16D71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04" w:type="dxa"/>
            <w:vAlign w:val="top"/>
          </w:tcPr>
          <w:p w14:paraId="191B2134">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最大吊装重量和位置</w:t>
            </w:r>
          </w:p>
        </w:tc>
        <w:tc>
          <w:tcPr>
            <w:tcW w:w="1696" w:type="dxa"/>
            <w:vAlign w:val="top"/>
          </w:tcPr>
          <w:p w14:paraId="00406024">
            <w:pPr>
              <w:pStyle w:val="14"/>
              <w:spacing w:before="65" w:line="180"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76DF6F8B">
            <w:pPr>
              <w:pStyle w:val="14"/>
              <w:spacing w:before="64" w:line="195" w:lineRule="auto"/>
              <w:ind w:left="120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r>
      <w:tr w14:paraId="44CFC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04" w:type="dxa"/>
            <w:vAlign w:val="top"/>
          </w:tcPr>
          <w:p w14:paraId="4FB9D768">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接口许用应力和力矩</w:t>
            </w:r>
          </w:p>
        </w:tc>
        <w:tc>
          <w:tcPr>
            <w:tcW w:w="1696" w:type="dxa"/>
            <w:vAlign w:val="top"/>
          </w:tcPr>
          <w:p w14:paraId="538D339C">
            <w:pPr>
              <w:pStyle w:val="14"/>
              <w:spacing w:before="65" w:line="180"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1905E194">
            <w:pPr>
              <w:pStyle w:val="14"/>
              <w:spacing w:before="64" w:line="195" w:lineRule="auto"/>
              <w:ind w:left="120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r>
      <w:tr w14:paraId="0F176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04" w:type="dxa"/>
            <w:vAlign w:val="top"/>
          </w:tcPr>
          <w:p w14:paraId="193E859F">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断面图（包括材料表）</w:t>
            </w:r>
          </w:p>
        </w:tc>
        <w:tc>
          <w:tcPr>
            <w:tcW w:w="1696" w:type="dxa"/>
            <w:vAlign w:val="top"/>
          </w:tcPr>
          <w:p w14:paraId="34309C59">
            <w:pPr>
              <w:pStyle w:val="14"/>
              <w:spacing w:before="68" w:line="179"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6B167D30">
            <w:pPr>
              <w:pStyle w:val="14"/>
              <w:spacing w:before="65" w:line="195" w:lineRule="auto"/>
              <w:ind w:left="120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r>
      <w:tr w14:paraId="20D20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04" w:type="dxa"/>
            <w:vAlign w:val="top"/>
          </w:tcPr>
          <w:p w14:paraId="27174922">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密封图（包括材料表）</w:t>
            </w:r>
          </w:p>
        </w:tc>
        <w:tc>
          <w:tcPr>
            <w:tcW w:w="1696" w:type="dxa"/>
            <w:vAlign w:val="top"/>
          </w:tcPr>
          <w:p w14:paraId="6D707BFE">
            <w:pPr>
              <w:pStyle w:val="14"/>
              <w:spacing w:before="66" w:line="179"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3FEC01EE">
            <w:pPr>
              <w:pStyle w:val="14"/>
              <w:spacing w:before="65" w:line="195" w:lineRule="auto"/>
              <w:ind w:left="120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r>
      <w:tr w14:paraId="32BBA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04" w:type="dxa"/>
            <w:vAlign w:val="top"/>
          </w:tcPr>
          <w:p w14:paraId="29B9A9CC">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仪表、阀门和管路清单以及说明</w:t>
            </w:r>
          </w:p>
        </w:tc>
        <w:tc>
          <w:tcPr>
            <w:tcW w:w="1696" w:type="dxa"/>
            <w:vAlign w:val="top"/>
          </w:tcPr>
          <w:p w14:paraId="6F11BDEC">
            <w:pPr>
              <w:pStyle w:val="14"/>
              <w:spacing w:before="66" w:line="179"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2202CB26">
            <w:pPr>
              <w:pStyle w:val="14"/>
              <w:spacing w:before="65" w:line="195" w:lineRule="auto"/>
              <w:ind w:left="120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r>
      <w:tr w14:paraId="2ECD3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04" w:type="dxa"/>
            <w:vAlign w:val="top"/>
          </w:tcPr>
          <w:p w14:paraId="2D7B870A">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容器及换热器计算书与总装图</w:t>
            </w:r>
          </w:p>
        </w:tc>
        <w:tc>
          <w:tcPr>
            <w:tcW w:w="1696" w:type="dxa"/>
            <w:vAlign w:val="top"/>
          </w:tcPr>
          <w:p w14:paraId="50301F42">
            <w:pPr>
              <w:pStyle w:val="14"/>
              <w:spacing w:before="66" w:line="179"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3EF00A93">
            <w:pPr>
              <w:pStyle w:val="14"/>
              <w:spacing w:before="66" w:line="194" w:lineRule="auto"/>
              <w:ind w:left="1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r>
      <w:tr w14:paraId="0DBFE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04" w:type="dxa"/>
            <w:vAlign w:val="top"/>
          </w:tcPr>
          <w:p w14:paraId="3B3778DE">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就地控制盘和仪表盘图纸</w:t>
            </w:r>
          </w:p>
        </w:tc>
        <w:tc>
          <w:tcPr>
            <w:tcW w:w="1696" w:type="dxa"/>
            <w:vAlign w:val="top"/>
          </w:tcPr>
          <w:p w14:paraId="333ABC00">
            <w:pPr>
              <w:pStyle w:val="14"/>
              <w:spacing w:before="66" w:line="179"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12A48718">
            <w:pPr>
              <w:pStyle w:val="14"/>
              <w:spacing w:before="66" w:line="194" w:lineRule="auto"/>
              <w:ind w:left="1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r>
      <w:tr w14:paraId="6E83C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04" w:type="dxa"/>
            <w:vAlign w:val="top"/>
          </w:tcPr>
          <w:p w14:paraId="6ECA9562">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信号端子接线图和设定值</w:t>
            </w:r>
          </w:p>
        </w:tc>
        <w:tc>
          <w:tcPr>
            <w:tcW w:w="1696" w:type="dxa"/>
            <w:vAlign w:val="top"/>
          </w:tcPr>
          <w:p w14:paraId="65E2EF36">
            <w:pPr>
              <w:pStyle w:val="14"/>
              <w:spacing w:before="66" w:line="179"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39120BA2">
            <w:pPr>
              <w:pStyle w:val="14"/>
              <w:spacing w:before="65" w:line="195" w:lineRule="auto"/>
              <w:ind w:left="120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r>
      <w:tr w14:paraId="6115E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504" w:type="dxa"/>
            <w:vAlign w:val="center"/>
          </w:tcPr>
          <w:p w14:paraId="4749500B">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辅助设备的说明或数据单（换热器和分离器）</w:t>
            </w:r>
          </w:p>
        </w:tc>
        <w:tc>
          <w:tcPr>
            <w:tcW w:w="1696" w:type="dxa"/>
            <w:vAlign w:val="center"/>
          </w:tcPr>
          <w:p w14:paraId="2FC76E94">
            <w:pPr>
              <w:pStyle w:val="14"/>
              <w:spacing w:before="66" w:line="179" w:lineRule="auto"/>
              <w:ind w:left="575"/>
              <w:jc w:val="both"/>
              <w:rPr>
                <w:rFonts w:hint="eastAsia" w:asciiTheme="minorEastAsia" w:hAnsiTheme="minorEastAsia" w:eastAsiaTheme="minorEastAsia" w:cstheme="minorEastAsia"/>
                <w:spacing w:val="5"/>
                <w:sz w:val="22"/>
                <w:szCs w:val="22"/>
              </w:rPr>
            </w:pPr>
            <w:r>
              <w:rPr>
                <w:rFonts w:hint="eastAsia" w:asciiTheme="minorEastAsia" w:hAnsiTheme="minorEastAsia" w:eastAsiaTheme="minorEastAsia" w:cstheme="minorEastAsia"/>
                <w:spacing w:val="5"/>
                <w:sz w:val="22"/>
                <w:szCs w:val="22"/>
              </w:rPr>
              <w:t>A、B</w:t>
            </w:r>
          </w:p>
        </w:tc>
        <w:tc>
          <w:tcPr>
            <w:tcW w:w="2468" w:type="dxa"/>
            <w:vAlign w:val="center"/>
          </w:tcPr>
          <w:p w14:paraId="5D62DB61">
            <w:pPr>
              <w:pStyle w:val="14"/>
              <w:spacing w:before="66" w:line="179" w:lineRule="auto"/>
              <w:jc w:val="center"/>
              <w:rPr>
                <w:rFonts w:hint="eastAsia" w:asciiTheme="minorEastAsia" w:hAnsiTheme="minorEastAsia" w:eastAsiaTheme="minorEastAsia" w:cstheme="minorEastAsia"/>
                <w:spacing w:val="5"/>
                <w:sz w:val="22"/>
                <w:szCs w:val="22"/>
              </w:rPr>
            </w:pPr>
            <w:r>
              <w:rPr>
                <w:rFonts w:hint="eastAsia" w:asciiTheme="minorEastAsia" w:hAnsiTheme="minorEastAsia" w:eastAsiaTheme="minorEastAsia" w:cstheme="minorEastAsia"/>
                <w:spacing w:val="5"/>
                <w:sz w:val="22"/>
                <w:szCs w:val="22"/>
              </w:rPr>
              <w:t>2</w:t>
            </w:r>
          </w:p>
        </w:tc>
      </w:tr>
      <w:tr w14:paraId="2653B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504" w:type="dxa"/>
            <w:vAlign w:val="top"/>
          </w:tcPr>
          <w:p w14:paraId="31F59CEE">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变速箱和液环循环泵的说明或数据单（如有）</w:t>
            </w:r>
          </w:p>
        </w:tc>
        <w:tc>
          <w:tcPr>
            <w:tcW w:w="1696" w:type="dxa"/>
            <w:vAlign w:val="top"/>
          </w:tcPr>
          <w:p w14:paraId="3D7F056B">
            <w:pPr>
              <w:pStyle w:val="14"/>
              <w:spacing w:before="66" w:line="179" w:lineRule="auto"/>
              <w:ind w:left="575"/>
              <w:jc w:val="both"/>
              <w:rPr>
                <w:rFonts w:hint="eastAsia" w:asciiTheme="minorEastAsia" w:hAnsiTheme="minorEastAsia" w:eastAsiaTheme="minorEastAsia" w:cstheme="minorEastAsia"/>
                <w:spacing w:val="5"/>
                <w:sz w:val="22"/>
                <w:szCs w:val="22"/>
              </w:rPr>
            </w:pPr>
            <w:r>
              <w:rPr>
                <w:rFonts w:hint="eastAsia" w:asciiTheme="minorEastAsia" w:hAnsiTheme="minorEastAsia" w:eastAsiaTheme="minorEastAsia" w:cstheme="minorEastAsia"/>
                <w:spacing w:val="5"/>
                <w:sz w:val="22"/>
                <w:szCs w:val="22"/>
              </w:rPr>
              <w:t>A、B</w:t>
            </w:r>
          </w:p>
        </w:tc>
        <w:tc>
          <w:tcPr>
            <w:tcW w:w="2468" w:type="dxa"/>
            <w:vAlign w:val="center"/>
          </w:tcPr>
          <w:p w14:paraId="7AD2AD40">
            <w:pPr>
              <w:pStyle w:val="14"/>
              <w:spacing w:before="66" w:line="179" w:lineRule="auto"/>
              <w:jc w:val="center"/>
              <w:rPr>
                <w:rFonts w:hint="eastAsia" w:asciiTheme="minorEastAsia" w:hAnsiTheme="minorEastAsia" w:eastAsiaTheme="minorEastAsia" w:cstheme="minorEastAsia"/>
                <w:spacing w:val="5"/>
                <w:sz w:val="22"/>
                <w:szCs w:val="22"/>
              </w:rPr>
            </w:pPr>
            <w:r>
              <w:rPr>
                <w:rFonts w:hint="eastAsia" w:asciiTheme="minorEastAsia" w:hAnsiTheme="minorEastAsia" w:eastAsiaTheme="minorEastAsia" w:cstheme="minorEastAsia"/>
                <w:spacing w:val="5"/>
                <w:sz w:val="22"/>
                <w:szCs w:val="22"/>
              </w:rPr>
              <w:t>2</w:t>
            </w:r>
          </w:p>
        </w:tc>
      </w:tr>
      <w:tr w14:paraId="6F918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04" w:type="dxa"/>
            <w:vAlign w:val="top"/>
          </w:tcPr>
          <w:p w14:paraId="617FBA18">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控制逻辑图</w:t>
            </w:r>
          </w:p>
        </w:tc>
        <w:tc>
          <w:tcPr>
            <w:tcW w:w="1696" w:type="dxa"/>
            <w:vAlign w:val="top"/>
          </w:tcPr>
          <w:p w14:paraId="114F1CD3">
            <w:pPr>
              <w:pStyle w:val="14"/>
              <w:spacing w:before="67" w:line="178"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3411CC1E">
            <w:pPr>
              <w:pStyle w:val="14"/>
              <w:spacing w:before="67" w:line="194" w:lineRule="auto"/>
              <w:ind w:left="1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r>
      <w:tr w14:paraId="6B5D7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4504" w:type="dxa"/>
            <w:vAlign w:val="top"/>
          </w:tcPr>
          <w:p w14:paraId="4E87ACD2">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lang w:val="en-US" w:eastAsia="en-US"/>
              </w:rPr>
              <w:t>P&amp;ID图（包括接口表、工艺气路、润滑油、冷却水等）</w:t>
            </w:r>
          </w:p>
        </w:tc>
        <w:tc>
          <w:tcPr>
            <w:tcW w:w="1696" w:type="dxa"/>
            <w:vAlign w:val="top"/>
          </w:tcPr>
          <w:p w14:paraId="6D29A3CF">
            <w:pPr>
              <w:pStyle w:val="14"/>
              <w:spacing w:before="211" w:line="186"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1644FF09">
            <w:pPr>
              <w:pStyle w:val="14"/>
              <w:spacing w:before="210" w:line="195" w:lineRule="auto"/>
              <w:ind w:left="120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r>
      <w:tr w14:paraId="2A6B7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04" w:type="dxa"/>
            <w:vAlign w:val="top"/>
          </w:tcPr>
          <w:p w14:paraId="3F49162C">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报警联锁项目一览表</w:t>
            </w:r>
          </w:p>
        </w:tc>
        <w:tc>
          <w:tcPr>
            <w:tcW w:w="1696" w:type="dxa"/>
            <w:vAlign w:val="top"/>
          </w:tcPr>
          <w:p w14:paraId="17E66E92">
            <w:pPr>
              <w:pStyle w:val="14"/>
              <w:spacing w:before="69" w:line="177"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4DEF2119">
            <w:pPr>
              <w:pStyle w:val="14"/>
              <w:spacing w:before="68" w:line="194" w:lineRule="auto"/>
              <w:ind w:left="1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r>
      <w:tr w14:paraId="5CA0B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04" w:type="dxa"/>
            <w:vAlign w:val="top"/>
          </w:tcPr>
          <w:p w14:paraId="03B5A793">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分供商清单</w:t>
            </w:r>
          </w:p>
        </w:tc>
        <w:tc>
          <w:tcPr>
            <w:tcW w:w="1696" w:type="dxa"/>
            <w:vAlign w:val="top"/>
          </w:tcPr>
          <w:p w14:paraId="28DDDD0F">
            <w:pPr>
              <w:pStyle w:val="14"/>
              <w:spacing w:before="68" w:line="194" w:lineRule="auto"/>
              <w:ind w:left="77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w:t>
            </w:r>
          </w:p>
        </w:tc>
        <w:tc>
          <w:tcPr>
            <w:tcW w:w="2468" w:type="dxa"/>
            <w:vAlign w:val="top"/>
          </w:tcPr>
          <w:p w14:paraId="41FD41F5">
            <w:pPr>
              <w:pStyle w:val="14"/>
              <w:spacing w:before="68" w:line="194" w:lineRule="auto"/>
              <w:ind w:left="1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r>
      <w:tr w14:paraId="1BF8D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04" w:type="dxa"/>
            <w:vAlign w:val="top"/>
          </w:tcPr>
          <w:p w14:paraId="5330B288">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润滑剂清单</w:t>
            </w:r>
          </w:p>
        </w:tc>
        <w:tc>
          <w:tcPr>
            <w:tcW w:w="1696" w:type="dxa"/>
            <w:vAlign w:val="top"/>
          </w:tcPr>
          <w:p w14:paraId="5178B819">
            <w:pPr>
              <w:pStyle w:val="14"/>
              <w:spacing w:before="69" w:line="194" w:lineRule="auto"/>
              <w:ind w:left="77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w:t>
            </w:r>
          </w:p>
        </w:tc>
        <w:tc>
          <w:tcPr>
            <w:tcW w:w="2468" w:type="dxa"/>
            <w:vAlign w:val="top"/>
          </w:tcPr>
          <w:p w14:paraId="23E30734">
            <w:pPr>
              <w:pStyle w:val="14"/>
              <w:spacing w:before="69" w:line="194" w:lineRule="auto"/>
              <w:ind w:left="1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r>
      <w:tr w14:paraId="3F90C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504" w:type="dxa"/>
            <w:vAlign w:val="top"/>
          </w:tcPr>
          <w:p w14:paraId="13D644FA">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备件表</w:t>
            </w:r>
          </w:p>
        </w:tc>
        <w:tc>
          <w:tcPr>
            <w:tcW w:w="1696" w:type="dxa"/>
            <w:vAlign w:val="top"/>
          </w:tcPr>
          <w:p w14:paraId="62654D67">
            <w:pPr>
              <w:pStyle w:val="14"/>
              <w:spacing w:before="69" w:line="194" w:lineRule="auto"/>
              <w:ind w:left="77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w:t>
            </w:r>
          </w:p>
        </w:tc>
        <w:tc>
          <w:tcPr>
            <w:tcW w:w="2468" w:type="dxa"/>
            <w:vAlign w:val="top"/>
          </w:tcPr>
          <w:p w14:paraId="027F4A75">
            <w:pPr>
              <w:pStyle w:val="14"/>
              <w:spacing w:before="69" w:line="194" w:lineRule="auto"/>
              <w:ind w:left="1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r>
      <w:tr w14:paraId="4C806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04" w:type="dxa"/>
            <w:vAlign w:val="top"/>
          </w:tcPr>
          <w:p w14:paraId="792888A8">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专用工具清单</w:t>
            </w:r>
          </w:p>
        </w:tc>
        <w:tc>
          <w:tcPr>
            <w:tcW w:w="1696" w:type="dxa"/>
            <w:vAlign w:val="top"/>
          </w:tcPr>
          <w:p w14:paraId="3B3D6971">
            <w:pPr>
              <w:pStyle w:val="14"/>
              <w:spacing w:before="70" w:line="194" w:lineRule="auto"/>
              <w:ind w:left="77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w:t>
            </w:r>
          </w:p>
        </w:tc>
        <w:tc>
          <w:tcPr>
            <w:tcW w:w="2468" w:type="dxa"/>
            <w:vAlign w:val="top"/>
          </w:tcPr>
          <w:p w14:paraId="19622DCA">
            <w:pPr>
              <w:pStyle w:val="14"/>
              <w:spacing w:before="70" w:line="194" w:lineRule="auto"/>
              <w:ind w:left="1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r>
      <w:tr w14:paraId="066C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04" w:type="dxa"/>
            <w:vAlign w:val="top"/>
          </w:tcPr>
          <w:p w14:paraId="18ECEA09">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检查试验计划和程序</w:t>
            </w:r>
          </w:p>
        </w:tc>
        <w:tc>
          <w:tcPr>
            <w:tcW w:w="1696" w:type="dxa"/>
            <w:vAlign w:val="top"/>
          </w:tcPr>
          <w:p w14:paraId="0525E0C5">
            <w:pPr>
              <w:pStyle w:val="14"/>
              <w:spacing w:before="70" w:line="194" w:lineRule="auto"/>
              <w:ind w:left="76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w:t>
            </w:r>
          </w:p>
        </w:tc>
        <w:tc>
          <w:tcPr>
            <w:tcW w:w="2468" w:type="dxa"/>
            <w:vAlign w:val="top"/>
          </w:tcPr>
          <w:p w14:paraId="7D9B8510">
            <w:pPr>
              <w:pStyle w:val="14"/>
              <w:spacing w:before="38" w:line="203" w:lineRule="auto"/>
              <w:ind w:left="654"/>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试验前</w:t>
            </w:r>
            <w:r>
              <w:rPr>
                <w:rFonts w:hint="eastAsia" w:asciiTheme="minorEastAsia" w:hAnsiTheme="minorEastAsia" w:eastAsiaTheme="minorEastAsia" w:cstheme="minorEastAsia"/>
                <w:spacing w:val="-48"/>
                <w:sz w:val="22"/>
                <w:szCs w:val="22"/>
              </w:rPr>
              <w:t xml:space="preserve"> </w:t>
            </w:r>
            <w:r>
              <w:rPr>
                <w:rFonts w:hint="eastAsia" w:asciiTheme="minorEastAsia" w:hAnsiTheme="minorEastAsia" w:eastAsiaTheme="minorEastAsia" w:cstheme="minorEastAsia"/>
                <w:spacing w:val="-2"/>
                <w:sz w:val="22"/>
                <w:szCs w:val="22"/>
              </w:rPr>
              <w:t>20天</w:t>
            </w:r>
          </w:p>
        </w:tc>
      </w:tr>
      <w:tr w14:paraId="75D52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04" w:type="dxa"/>
            <w:vAlign w:val="top"/>
          </w:tcPr>
          <w:p w14:paraId="0D928AB4">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检查试验报告</w:t>
            </w:r>
          </w:p>
        </w:tc>
        <w:tc>
          <w:tcPr>
            <w:tcW w:w="1696" w:type="dxa"/>
            <w:vAlign w:val="top"/>
          </w:tcPr>
          <w:p w14:paraId="16EA4D36">
            <w:pPr>
              <w:pStyle w:val="14"/>
              <w:spacing w:before="70" w:line="176" w:lineRule="auto"/>
              <w:ind w:left="57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A、B</w:t>
            </w:r>
          </w:p>
        </w:tc>
        <w:tc>
          <w:tcPr>
            <w:tcW w:w="2468" w:type="dxa"/>
            <w:vAlign w:val="top"/>
          </w:tcPr>
          <w:p w14:paraId="6AF558D5">
            <w:pPr>
              <w:pStyle w:val="14"/>
              <w:spacing w:before="38" w:line="203" w:lineRule="auto"/>
              <w:ind w:left="64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2"/>
                <w:sz w:val="22"/>
                <w:szCs w:val="22"/>
              </w:rPr>
              <w:t>1（试验后）</w:t>
            </w:r>
          </w:p>
        </w:tc>
      </w:tr>
      <w:tr w14:paraId="560B8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504" w:type="dxa"/>
            <w:vAlign w:val="top"/>
          </w:tcPr>
          <w:p w14:paraId="2BCCF774">
            <w:pPr>
              <w:spacing w:before="30" w:line="209" w:lineRule="auto"/>
              <w:ind w:left="112"/>
              <w:jc w:val="both"/>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操作&amp;维修手册</w:t>
            </w:r>
          </w:p>
        </w:tc>
        <w:tc>
          <w:tcPr>
            <w:tcW w:w="1696" w:type="dxa"/>
            <w:vAlign w:val="top"/>
          </w:tcPr>
          <w:p w14:paraId="67618456">
            <w:pPr>
              <w:pStyle w:val="14"/>
              <w:spacing w:before="70" w:line="194" w:lineRule="auto"/>
              <w:ind w:left="77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w:t>
            </w:r>
          </w:p>
        </w:tc>
        <w:tc>
          <w:tcPr>
            <w:tcW w:w="2468" w:type="dxa"/>
            <w:vAlign w:val="top"/>
          </w:tcPr>
          <w:p w14:paraId="726C4A15">
            <w:pPr>
              <w:pStyle w:val="14"/>
              <w:spacing w:before="70" w:line="194" w:lineRule="auto"/>
              <w:ind w:left="1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r>
    </w:tbl>
    <w:p w14:paraId="25D40773">
      <w:pPr>
        <w:spacing w:line="360" w:lineRule="auto"/>
        <w:rPr>
          <w:rFonts w:hint="eastAsia" w:ascii="宋体" w:hAnsi="宋体" w:eastAsia="宋体" w:cs="宋体"/>
          <w:sz w:val="21"/>
          <w:szCs w:val="21"/>
        </w:rPr>
      </w:pPr>
    </w:p>
    <w:p w14:paraId="28C5E248">
      <w:pPr>
        <w:numPr>
          <w:ilvl w:val="0"/>
          <w:numId w:val="7"/>
        </w:numPr>
        <w:spacing w:line="360" w:lineRule="auto"/>
        <w:outlineLvl w:val="0"/>
        <w:rPr>
          <w:rFonts w:hint="eastAsia" w:ascii="宋体" w:hAnsi="宋体" w:eastAsia="宋体" w:cs="宋体"/>
          <w:b/>
          <w:bCs/>
          <w:sz w:val="21"/>
          <w:szCs w:val="21"/>
        </w:rPr>
      </w:pPr>
      <w:bookmarkStart w:id="32" w:name="_Toc22809"/>
      <w:r>
        <w:rPr>
          <w:rFonts w:hint="eastAsia" w:ascii="宋体" w:hAnsi="宋体" w:eastAsia="宋体" w:cs="宋体"/>
          <w:b/>
          <w:bCs/>
          <w:sz w:val="21"/>
          <w:szCs w:val="21"/>
        </w:rPr>
        <w:t>偏差</w:t>
      </w:r>
      <w:bookmarkEnd w:id="32"/>
    </w:p>
    <w:p w14:paraId="7F5F2E8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宋体" w:cs="宋体"/>
          <w:b/>
          <w:bCs/>
          <w:sz w:val="21"/>
          <w:szCs w:val="21"/>
          <w:lang w:val="en-US" w:eastAsia="zh-CN"/>
        </w:rPr>
      </w:pPr>
      <w:r>
        <w:rPr>
          <w:rFonts w:hint="eastAsia" w:ascii="宋体" w:hAnsi="宋体" w:eastAsia="宋体" w:cs="宋体"/>
          <w:sz w:val="21"/>
          <w:szCs w:val="21"/>
          <w:lang w:val="en-US" w:eastAsia="zh-CN"/>
        </w:rPr>
        <w:t>投标方报价应该严格遵循买方要求。除了标书清楚列出及标明的例外项、偏差和替换方案外，本请购单中的其他所有要求和条件均被认为由卖方接受。如有澄清或者偏差，请按附件《澄清偏差表模板》提供。</w:t>
      </w:r>
    </w:p>
    <w:p w14:paraId="3052417A">
      <w:pPr>
        <w:numPr>
          <w:ilvl w:val="0"/>
          <w:numId w:val="7"/>
        </w:numPr>
        <w:spacing w:line="360" w:lineRule="auto"/>
        <w:outlineLvl w:val="0"/>
        <w:rPr>
          <w:rFonts w:hint="default" w:ascii="宋体" w:hAnsi="宋体" w:eastAsia="宋体" w:cs="宋体"/>
          <w:b/>
          <w:bCs/>
          <w:sz w:val="21"/>
          <w:szCs w:val="21"/>
          <w:lang w:val="en-US" w:eastAsia="zh-CN"/>
        </w:rPr>
      </w:pPr>
      <w:bookmarkStart w:id="33" w:name="_Toc602"/>
      <w:r>
        <w:rPr>
          <w:rFonts w:hint="eastAsia" w:ascii="宋体" w:hAnsi="宋体" w:eastAsia="宋体" w:cs="宋体"/>
          <w:b/>
          <w:bCs/>
          <w:sz w:val="21"/>
          <w:szCs w:val="21"/>
          <w:lang w:val="en-US" w:eastAsia="zh-CN"/>
        </w:rPr>
        <w:t>附件</w:t>
      </w:r>
      <w:bookmarkEnd w:id="33"/>
    </w:p>
    <w:p w14:paraId="3815033F">
      <w:pPr>
        <w:pStyle w:val="2"/>
        <w:spacing w:before="217" w:line="219" w:lineRule="auto"/>
        <w:ind w:left="78" w:firstLine="408" w:firstLineChars="200"/>
        <w:outlineLvl w:val="0"/>
        <w:rPr>
          <w:rFonts w:hint="eastAsia" w:asciiTheme="minorEastAsia" w:hAnsiTheme="minorEastAsia" w:eastAsiaTheme="minorEastAsia" w:cstheme="minorEastAsia"/>
          <w:sz w:val="21"/>
          <w:szCs w:val="21"/>
        </w:rPr>
      </w:pPr>
      <w:bookmarkStart w:id="34" w:name="_Toc22438"/>
      <w:r>
        <w:rPr>
          <w:rFonts w:hint="eastAsia" w:asciiTheme="minorEastAsia" w:hAnsiTheme="minorEastAsia" w:eastAsiaTheme="minorEastAsia" w:cstheme="minorEastAsia"/>
          <w:spacing w:val="-3"/>
          <w:sz w:val="21"/>
          <w:szCs w:val="21"/>
        </w:rPr>
        <w:t>附件1：液环真空泵工程规定</w:t>
      </w:r>
      <w:bookmarkEnd w:id="34"/>
    </w:p>
    <w:p w14:paraId="7CE0E5E2">
      <w:pPr>
        <w:pStyle w:val="2"/>
        <w:spacing w:before="217" w:line="219" w:lineRule="auto"/>
        <w:ind w:left="78" w:firstLine="408" w:firstLineChars="200"/>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rPr>
        <w:t>附件2：(</w:t>
      </w:r>
      <w:r>
        <w:rPr>
          <w:rFonts w:hint="eastAsia" w:ascii="宋体" w:hAnsi="宋体" w:eastAsia="宋体" w:cs="宋体"/>
          <w:i w:val="0"/>
          <w:iCs w:val="0"/>
          <w:snapToGrid w:val="0"/>
          <w:color w:val="000000"/>
          <w:kern w:val="0"/>
          <w:sz w:val="21"/>
          <w:szCs w:val="21"/>
          <w:u w:val="none"/>
          <w:lang w:val="en-US" w:eastAsia="zh-CN" w:bidi="ar"/>
        </w:rPr>
        <w:t>23P9052A/B</w:t>
      </w:r>
      <w:r>
        <w:rPr>
          <w:rFonts w:hint="eastAsia" w:asciiTheme="minorEastAsia" w:hAnsiTheme="minorEastAsia" w:eastAsiaTheme="minorEastAsia" w:cstheme="minorEastAsia"/>
          <w:spacing w:val="-3"/>
          <w:sz w:val="21"/>
          <w:szCs w:val="21"/>
        </w:rPr>
        <w:t>真空泵)液环真空泵</w:t>
      </w:r>
      <w:r>
        <w:rPr>
          <w:rFonts w:hint="eastAsia" w:asciiTheme="minorEastAsia" w:hAnsiTheme="minorEastAsia" w:eastAsiaTheme="minorEastAsia" w:cstheme="minorEastAsia"/>
          <w:spacing w:val="-3"/>
          <w:sz w:val="21"/>
          <w:szCs w:val="21"/>
          <w:lang w:val="en-US" w:eastAsia="zh-CN"/>
        </w:rPr>
        <w:t>数据表</w:t>
      </w:r>
    </w:p>
    <w:p w14:paraId="27B0B720">
      <w:pPr>
        <w:pStyle w:val="2"/>
        <w:spacing w:before="217" w:line="219" w:lineRule="auto"/>
        <w:ind w:left="78" w:firstLine="408" w:firstLineChars="200"/>
        <w:outlineLvl w:val="0"/>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附件</w:t>
      </w:r>
      <w:r>
        <w:rPr>
          <w:rFonts w:hint="eastAsia" w:asciiTheme="minorEastAsia" w:hAnsiTheme="minorEastAsia" w:eastAsiaTheme="minorEastAsia" w:cstheme="minorEastAsia"/>
          <w:spacing w:val="-3"/>
          <w:sz w:val="21"/>
          <w:szCs w:val="21"/>
          <w:lang w:val="en-US" w:eastAsia="zh-CN"/>
        </w:rPr>
        <w:t>3</w:t>
      </w:r>
      <w:r>
        <w:rPr>
          <w:rFonts w:hint="eastAsia" w:asciiTheme="minorEastAsia" w:hAnsiTheme="minorEastAsia" w:eastAsiaTheme="minorEastAsia" w:cstheme="minorEastAsia"/>
          <w:spacing w:val="-3"/>
          <w:sz w:val="21"/>
          <w:szCs w:val="21"/>
        </w:rPr>
        <w:t>：成套设备仪表技术规定</w:t>
      </w:r>
    </w:p>
    <w:p w14:paraId="3D354CA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p>
    <w:p w14:paraId="2EAAEE5D">
      <w:pPr>
        <w:pStyle w:val="2"/>
        <w:spacing w:before="217" w:line="219" w:lineRule="auto"/>
        <w:ind w:left="78" w:firstLine="408" w:firstLineChars="200"/>
        <w:outlineLvl w:val="0"/>
        <w:rPr>
          <w:rFonts w:hint="eastAsia" w:asciiTheme="minorEastAsia" w:hAnsiTheme="minorEastAsia" w:eastAsiaTheme="minorEastAsia" w:cstheme="minorEastAsia"/>
          <w:spacing w:val="-3"/>
          <w:sz w:val="21"/>
          <w:szCs w:val="21"/>
        </w:rPr>
        <w:sectPr>
          <w:footerReference r:id="rId5" w:type="default"/>
          <w:pgSz w:w="11907" w:h="16839"/>
          <w:pgMar w:top="1648" w:right="1059" w:bottom="960" w:left="1387" w:header="775" w:footer="698" w:gutter="0"/>
          <w:pgNumType w:fmt="decimal" w:start="1"/>
          <w:cols w:space="720" w:num="1"/>
        </w:sectPr>
      </w:pPr>
    </w:p>
    <w:p w14:paraId="1B31972C">
      <w:pPr>
        <w:pStyle w:val="2"/>
        <w:spacing w:line="347" w:lineRule="auto"/>
        <w:rPr>
          <w:rFonts w:hint="eastAsia"/>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2AB44">
    <w:pPr>
      <w:spacing w:line="211" w:lineRule="auto"/>
      <w:ind w:left="4053"/>
      <w:rPr>
        <w:rFonts w:ascii="宋体" w:hAnsi="宋体" w:eastAsia="宋体" w:cs="宋体"/>
        <w:sz w:val="22"/>
        <w:szCs w:val="22"/>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F36F3">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AF36F3">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74C1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AC4D6">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eastAsia="宋体"/>
                              <w:lang w:val="en-US" w:eastAsia="zh-CN"/>
                            </w:rPr>
                            <w:t>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CAC4D6">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eastAsia="宋体"/>
                        <w:lang w:val="en-US" w:eastAsia="zh-CN"/>
                      </w:rPr>
                      <w:t>7</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BD523"/>
    <w:multiLevelType w:val="singleLevel"/>
    <w:tmpl w:val="989BD523"/>
    <w:lvl w:ilvl="0" w:tentative="0">
      <w:start w:val="3"/>
      <w:numFmt w:val="decimal"/>
      <w:lvlText w:val="%1."/>
      <w:lvlJc w:val="left"/>
      <w:pPr>
        <w:tabs>
          <w:tab w:val="left" w:pos="312"/>
        </w:tabs>
      </w:pPr>
    </w:lvl>
  </w:abstractNum>
  <w:abstractNum w:abstractNumId="1">
    <w:nsid w:val="FB089BC6"/>
    <w:multiLevelType w:val="singleLevel"/>
    <w:tmpl w:val="FB089BC6"/>
    <w:lvl w:ilvl="0" w:tentative="0">
      <w:start w:val="7"/>
      <w:numFmt w:val="decimal"/>
      <w:suff w:val="space"/>
      <w:lvlText w:val="%1."/>
      <w:lvlJc w:val="left"/>
    </w:lvl>
  </w:abstractNum>
  <w:abstractNum w:abstractNumId="2">
    <w:nsid w:val="FB727AEC"/>
    <w:multiLevelType w:val="singleLevel"/>
    <w:tmpl w:val="FB727AEC"/>
    <w:lvl w:ilvl="0" w:tentative="0">
      <w:start w:val="2"/>
      <w:numFmt w:val="decimal"/>
      <w:suff w:val="space"/>
      <w:lvlText w:val="%1."/>
      <w:lvlJc w:val="left"/>
    </w:lvl>
  </w:abstractNum>
  <w:abstractNum w:abstractNumId="3">
    <w:nsid w:val="102D9707"/>
    <w:multiLevelType w:val="singleLevel"/>
    <w:tmpl w:val="102D9707"/>
    <w:lvl w:ilvl="0" w:tentative="0">
      <w:start w:val="9"/>
      <w:numFmt w:val="decimal"/>
      <w:suff w:val="space"/>
      <w:lvlText w:val="%1."/>
      <w:lvlJc w:val="left"/>
    </w:lvl>
  </w:abstractNum>
  <w:abstractNum w:abstractNumId="4">
    <w:nsid w:val="4173B223"/>
    <w:multiLevelType w:val="singleLevel"/>
    <w:tmpl w:val="4173B223"/>
    <w:lvl w:ilvl="0" w:tentative="0">
      <w:start w:val="8"/>
      <w:numFmt w:val="decimal"/>
      <w:suff w:val="space"/>
      <w:lvlText w:val="%1."/>
      <w:lvlJc w:val="left"/>
    </w:lvl>
  </w:abstractNum>
  <w:abstractNum w:abstractNumId="5">
    <w:nsid w:val="460DC929"/>
    <w:multiLevelType w:val="singleLevel"/>
    <w:tmpl w:val="460DC929"/>
    <w:lvl w:ilvl="0" w:tentative="0">
      <w:start w:val="1"/>
      <w:numFmt w:val="decimal"/>
      <w:suff w:val="space"/>
      <w:lvlText w:val="%1."/>
      <w:lvlJc w:val="left"/>
    </w:lvl>
  </w:abstractNum>
  <w:abstractNum w:abstractNumId="6">
    <w:nsid w:val="635D8B4D"/>
    <w:multiLevelType w:val="singleLevel"/>
    <w:tmpl w:val="635D8B4D"/>
    <w:lvl w:ilvl="0" w:tentative="0">
      <w:start w:val="11"/>
      <w:numFmt w:val="decimal"/>
      <w:lvlText w:val="%1."/>
      <w:lvlJc w:val="left"/>
      <w:pPr>
        <w:tabs>
          <w:tab w:val="left" w:pos="312"/>
        </w:tabs>
      </w:pPr>
    </w:lvl>
  </w:abstractNum>
  <w:num w:numId="1">
    <w:abstractNumId w:val="5"/>
  </w:num>
  <w:num w:numId="2">
    <w:abstractNumId w:val="2"/>
  </w:num>
  <w:num w:numId="3">
    <w:abstractNumId w:val="0"/>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NTJjNGYyMWQ5N2UxYTlkZmY5MzEwNzM1ZTE3YjkifQ=="/>
  </w:docVars>
  <w:rsids>
    <w:rsidRoot w:val="00000000"/>
    <w:rsid w:val="007F5255"/>
    <w:rsid w:val="00D91EDB"/>
    <w:rsid w:val="03744511"/>
    <w:rsid w:val="03CC5D27"/>
    <w:rsid w:val="058A40EC"/>
    <w:rsid w:val="06020126"/>
    <w:rsid w:val="062005AC"/>
    <w:rsid w:val="06A74829"/>
    <w:rsid w:val="06BB2083"/>
    <w:rsid w:val="07B62F76"/>
    <w:rsid w:val="086C67BE"/>
    <w:rsid w:val="08A2174C"/>
    <w:rsid w:val="098A5541"/>
    <w:rsid w:val="0A9B46A5"/>
    <w:rsid w:val="0CB2511B"/>
    <w:rsid w:val="0D1D75F3"/>
    <w:rsid w:val="0ECC307F"/>
    <w:rsid w:val="0F1B7B63"/>
    <w:rsid w:val="0FC24482"/>
    <w:rsid w:val="135E6A63"/>
    <w:rsid w:val="14524026"/>
    <w:rsid w:val="154F67B8"/>
    <w:rsid w:val="16585B40"/>
    <w:rsid w:val="166E2C6E"/>
    <w:rsid w:val="16D50F3F"/>
    <w:rsid w:val="16E877F6"/>
    <w:rsid w:val="186C37EE"/>
    <w:rsid w:val="18CC459A"/>
    <w:rsid w:val="18E72B38"/>
    <w:rsid w:val="19F3005A"/>
    <w:rsid w:val="19FB6F0E"/>
    <w:rsid w:val="1AD339E7"/>
    <w:rsid w:val="1B487F31"/>
    <w:rsid w:val="1D230426"/>
    <w:rsid w:val="1D74500E"/>
    <w:rsid w:val="1EAB273A"/>
    <w:rsid w:val="20B6593D"/>
    <w:rsid w:val="21313216"/>
    <w:rsid w:val="21553173"/>
    <w:rsid w:val="222B5EB7"/>
    <w:rsid w:val="22A31EF1"/>
    <w:rsid w:val="230E380E"/>
    <w:rsid w:val="2492046F"/>
    <w:rsid w:val="259F2E44"/>
    <w:rsid w:val="26B8045C"/>
    <w:rsid w:val="28A95D87"/>
    <w:rsid w:val="2A2953D2"/>
    <w:rsid w:val="2ADD2FA9"/>
    <w:rsid w:val="2AED28A3"/>
    <w:rsid w:val="2B33475A"/>
    <w:rsid w:val="2BAE3DE1"/>
    <w:rsid w:val="2CB95B41"/>
    <w:rsid w:val="2CE11F94"/>
    <w:rsid w:val="2D5E1836"/>
    <w:rsid w:val="2F1D32B0"/>
    <w:rsid w:val="2F4B1946"/>
    <w:rsid w:val="32AE2918"/>
    <w:rsid w:val="3307027A"/>
    <w:rsid w:val="33A02061"/>
    <w:rsid w:val="3469296D"/>
    <w:rsid w:val="348870B5"/>
    <w:rsid w:val="3498562E"/>
    <w:rsid w:val="351D3D85"/>
    <w:rsid w:val="35563ECB"/>
    <w:rsid w:val="35926521"/>
    <w:rsid w:val="35DA3A24"/>
    <w:rsid w:val="366559E4"/>
    <w:rsid w:val="36C330F3"/>
    <w:rsid w:val="37180CA8"/>
    <w:rsid w:val="38496BF6"/>
    <w:rsid w:val="384C7502"/>
    <w:rsid w:val="38814250"/>
    <w:rsid w:val="38E30E42"/>
    <w:rsid w:val="391B4A7F"/>
    <w:rsid w:val="39317DFF"/>
    <w:rsid w:val="39E3559D"/>
    <w:rsid w:val="3AC43BD8"/>
    <w:rsid w:val="3B1E53B3"/>
    <w:rsid w:val="3B5D2184"/>
    <w:rsid w:val="3B9A6B59"/>
    <w:rsid w:val="3BBF16F2"/>
    <w:rsid w:val="3C0108D7"/>
    <w:rsid w:val="3C3519B4"/>
    <w:rsid w:val="3C6E06AF"/>
    <w:rsid w:val="3CB054DF"/>
    <w:rsid w:val="3EA1096C"/>
    <w:rsid w:val="3EF26282"/>
    <w:rsid w:val="3F634A8A"/>
    <w:rsid w:val="40606D1D"/>
    <w:rsid w:val="4070745F"/>
    <w:rsid w:val="41FD4D22"/>
    <w:rsid w:val="422C3859"/>
    <w:rsid w:val="42666D6B"/>
    <w:rsid w:val="43022EE1"/>
    <w:rsid w:val="430640AA"/>
    <w:rsid w:val="43C8533B"/>
    <w:rsid w:val="44663053"/>
    <w:rsid w:val="45CD7101"/>
    <w:rsid w:val="45EC3A2B"/>
    <w:rsid w:val="465869CB"/>
    <w:rsid w:val="471A031F"/>
    <w:rsid w:val="48B85E47"/>
    <w:rsid w:val="49033566"/>
    <w:rsid w:val="493A4AAE"/>
    <w:rsid w:val="49D2118A"/>
    <w:rsid w:val="4B79286B"/>
    <w:rsid w:val="4BDC3BFA"/>
    <w:rsid w:val="4D7D140D"/>
    <w:rsid w:val="4E41068C"/>
    <w:rsid w:val="4FAC7D88"/>
    <w:rsid w:val="4FE85264"/>
    <w:rsid w:val="50AB003F"/>
    <w:rsid w:val="51C27D36"/>
    <w:rsid w:val="51C66C6E"/>
    <w:rsid w:val="52B15DE1"/>
    <w:rsid w:val="53D31D87"/>
    <w:rsid w:val="541008E5"/>
    <w:rsid w:val="54446D5E"/>
    <w:rsid w:val="55711857"/>
    <w:rsid w:val="566B274A"/>
    <w:rsid w:val="57B8376D"/>
    <w:rsid w:val="584C035A"/>
    <w:rsid w:val="5A6A0662"/>
    <w:rsid w:val="5B6065F6"/>
    <w:rsid w:val="5CBC5EA4"/>
    <w:rsid w:val="5D5E0913"/>
    <w:rsid w:val="5DE97E42"/>
    <w:rsid w:val="5E0960BB"/>
    <w:rsid w:val="60A01243"/>
    <w:rsid w:val="612105D5"/>
    <w:rsid w:val="62C30BCB"/>
    <w:rsid w:val="63CE1F73"/>
    <w:rsid w:val="64591E34"/>
    <w:rsid w:val="65562818"/>
    <w:rsid w:val="659B022A"/>
    <w:rsid w:val="665C3E5E"/>
    <w:rsid w:val="66680A54"/>
    <w:rsid w:val="66742F55"/>
    <w:rsid w:val="688C3547"/>
    <w:rsid w:val="6AF3005C"/>
    <w:rsid w:val="6B3B2294"/>
    <w:rsid w:val="6B633598"/>
    <w:rsid w:val="6BA50055"/>
    <w:rsid w:val="6BEC17E0"/>
    <w:rsid w:val="6C9F7B1D"/>
    <w:rsid w:val="6E4F6056"/>
    <w:rsid w:val="6E687B8D"/>
    <w:rsid w:val="6ED73810"/>
    <w:rsid w:val="6F5558EE"/>
    <w:rsid w:val="707903FB"/>
    <w:rsid w:val="711A6DEF"/>
    <w:rsid w:val="7251239D"/>
    <w:rsid w:val="738567CB"/>
    <w:rsid w:val="740718AD"/>
    <w:rsid w:val="742D6E39"/>
    <w:rsid w:val="758111EB"/>
    <w:rsid w:val="75AC3C0D"/>
    <w:rsid w:val="7608190C"/>
    <w:rsid w:val="76397D18"/>
    <w:rsid w:val="76962A74"/>
    <w:rsid w:val="76D0242A"/>
    <w:rsid w:val="76D4359C"/>
    <w:rsid w:val="76E97048"/>
    <w:rsid w:val="771816DB"/>
    <w:rsid w:val="77B92EBE"/>
    <w:rsid w:val="77C27899"/>
    <w:rsid w:val="786F5C73"/>
    <w:rsid w:val="78947487"/>
    <w:rsid w:val="79C77768"/>
    <w:rsid w:val="79E4735A"/>
    <w:rsid w:val="7A021060"/>
    <w:rsid w:val="7A205476"/>
    <w:rsid w:val="7B2234CA"/>
    <w:rsid w:val="7DBD4D8A"/>
    <w:rsid w:val="7E2038A1"/>
    <w:rsid w:val="7EFE1AFE"/>
    <w:rsid w:val="7F0D69F9"/>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character" w:customStyle="1" w:styleId="8">
    <w:name w:val="font11"/>
    <w:basedOn w:val="7"/>
    <w:qFormat/>
    <w:uiPriority w:val="0"/>
    <w:rPr>
      <w:rFonts w:hint="eastAsia" w:ascii="宋体" w:hAnsi="宋体" w:eastAsia="宋体" w:cs="宋体"/>
      <w:color w:val="000000"/>
      <w:sz w:val="22"/>
      <w:szCs w:val="22"/>
      <w:u w:val="none"/>
    </w:rPr>
  </w:style>
  <w:style w:type="character" w:customStyle="1" w:styleId="9">
    <w:name w:val="font21"/>
    <w:basedOn w:val="7"/>
    <w:qFormat/>
    <w:uiPriority w:val="0"/>
    <w:rPr>
      <w:rFonts w:hint="default" w:ascii="Arial" w:hAnsi="Arial" w:cs="Arial"/>
      <w:color w:val="000000"/>
      <w:sz w:val="22"/>
      <w:szCs w:val="22"/>
      <w:u w:val="none"/>
    </w:rPr>
  </w:style>
  <w:style w:type="character" w:customStyle="1" w:styleId="10">
    <w:name w:val="font31"/>
    <w:basedOn w:val="7"/>
    <w:qFormat/>
    <w:uiPriority w:val="0"/>
    <w:rPr>
      <w:rFonts w:hint="default" w:ascii="Arial" w:hAnsi="Arial" w:cs="Arial"/>
      <w:color w:val="000000"/>
      <w:sz w:val="22"/>
      <w:szCs w:val="22"/>
      <w:u w:val="none"/>
    </w:rPr>
  </w:style>
  <w:style w:type="character" w:customStyle="1" w:styleId="11">
    <w:name w:val="font41"/>
    <w:basedOn w:val="7"/>
    <w:qFormat/>
    <w:uiPriority w:val="0"/>
    <w:rPr>
      <w:rFonts w:hint="default" w:ascii="Arial" w:hAnsi="Arial" w:cs="Arial"/>
      <w:color w:val="000000"/>
      <w:sz w:val="22"/>
      <w:szCs w:val="22"/>
      <w:u w:val="none"/>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3576</Words>
  <Characters>3796</Characters>
  <Lines>0</Lines>
  <Paragraphs>0</Paragraphs>
  <TotalTime>13</TotalTime>
  <ScaleCrop>false</ScaleCrop>
  <LinksUpToDate>false</LinksUpToDate>
  <CharactersWithSpaces>3949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2023-11-25T05:43:00Z</dcterms:created>
  <dc:creator>慢半拍</dc:creator>
  <cp:lastModifiedBy>吴丽颖</cp:lastModifiedBy>
  <dcterms:modified xsi:type="dcterms:W3CDTF">2026-01-13T06:56:44Z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C5DC156D1CB449AE831D55E103A80AC9_13</vt:lpwstr>
  </property>
  <property fmtid="{D5CDD505-2E9C-101B-9397-08002B2CF9AE}" pid="4" name="KSOTemplateDocerSaveRecord">
    <vt:lpwstr>eyJoZGlkIjoiMzEwNTM5NzYwMDRjMzkwZTVkZjY2ODkwMGIxNGU0OTUiLCJ1c2VySWQiOiIxNjkzMTAxNjQ4In0=</vt:lpwstr>
  </property>
</Properties>
</file>